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CB5030" w14:textId="10310C6B" w:rsidR="002F26A5" w:rsidRPr="002F26A5" w:rsidRDefault="004F78D5" w:rsidP="0054252B">
      <w:pPr>
        <w:pStyle w:val="Title"/>
      </w:pPr>
      <w:bookmarkStart w:id="0" w:name="_Toc151977164"/>
      <w:r w:rsidRPr="002A2F28">
        <w:rPr>
          <w:noProof/>
        </w:rPr>
        <w:drawing>
          <wp:anchor distT="0" distB="0" distL="114300" distR="114300" simplePos="0" relativeHeight="251658240" behindDoc="0" locked="1" layoutInCell="1" allowOverlap="1" wp14:anchorId="753F9710" wp14:editId="6A75B780">
            <wp:simplePos x="1389600" y="194400"/>
            <wp:positionH relativeFrom="page">
              <wp:align>center</wp:align>
            </wp:positionH>
            <wp:positionV relativeFrom="page">
              <wp:align>center</wp:align>
            </wp:positionV>
            <wp:extent cx="7560000" cy="10695600"/>
            <wp:effectExtent l="0" t="0" r="3175" b="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60000" cy="10695600"/>
                    </a:xfrm>
                    <a:prstGeom prst="rect">
                      <a:avLst/>
                    </a:prstGeom>
                  </pic:spPr>
                </pic:pic>
              </a:graphicData>
            </a:graphic>
            <wp14:sizeRelH relativeFrom="margin">
              <wp14:pctWidth>0</wp14:pctWidth>
            </wp14:sizeRelH>
            <wp14:sizeRelV relativeFrom="margin">
              <wp14:pctHeight>0</wp14:pctHeight>
            </wp14:sizeRelV>
          </wp:anchor>
        </w:drawing>
      </w:r>
      <w:r w:rsidR="0054252B">
        <w:t>Food and Grocery Code Independent Reviewer</w:t>
      </w:r>
      <w:bookmarkEnd w:id="0"/>
    </w:p>
    <w:p w14:paraId="7031F19C" w14:textId="48B37E14" w:rsidR="0054252B" w:rsidRPr="0054252B" w:rsidRDefault="0054252B" w:rsidP="0054252B">
      <w:pPr>
        <w:pStyle w:val="Subtitle"/>
      </w:pPr>
      <w:bookmarkStart w:id="1" w:name="_Toc151977165"/>
      <w:r>
        <w:t>Annual report 2022–23</w:t>
      </w:r>
      <w:bookmarkEnd w:id="1"/>
    </w:p>
    <w:p w14:paraId="65D03739" w14:textId="658801E0" w:rsidR="002F26A5" w:rsidRPr="002F26A5" w:rsidRDefault="002F26A5" w:rsidP="002F26A5">
      <w:pPr>
        <w:sectPr w:rsidR="002F26A5" w:rsidRPr="002F26A5" w:rsidSect="008D43B4">
          <w:pgSz w:w="11906" w:h="16838" w:code="9"/>
          <w:pgMar w:top="1843" w:right="1418" w:bottom="1418" w:left="1418" w:header="709" w:footer="709" w:gutter="0"/>
          <w:pgNumType w:fmt="lowerRoman" w:start="0"/>
          <w:cols w:space="708"/>
          <w:vAlign w:val="center"/>
          <w:titlePg/>
          <w:docGrid w:linePitch="360"/>
        </w:sectPr>
      </w:pPr>
    </w:p>
    <w:p w14:paraId="183960ED" w14:textId="4C52230D" w:rsidR="000E0B74" w:rsidRDefault="000E0B74" w:rsidP="00A56CEF">
      <w:pPr>
        <w:spacing w:before="120" w:after="120"/>
      </w:pPr>
      <w:r w:rsidRPr="00661BF0">
        <w:lastRenderedPageBreak/>
        <w:t xml:space="preserve">© Commonwealth of Australia </w:t>
      </w:r>
      <w:r w:rsidRPr="00FC0762">
        <w:t>20</w:t>
      </w:r>
      <w:r w:rsidR="00191CFE" w:rsidRPr="00FC0762">
        <w:t>2</w:t>
      </w:r>
      <w:r w:rsidR="00FC0762" w:rsidRPr="00FC0762">
        <w:t>3</w:t>
      </w:r>
    </w:p>
    <w:p w14:paraId="6C4827A5" w14:textId="5DF285C3" w:rsidR="006469CC" w:rsidRDefault="006469CC" w:rsidP="00A56CEF">
      <w:pPr>
        <w:spacing w:before="120" w:after="120"/>
        <w:rPr>
          <w:noProof/>
        </w:rPr>
      </w:pPr>
      <w:r>
        <w:t>IS</w:t>
      </w:r>
      <w:r w:rsidR="00872B4C">
        <w:t>SN</w:t>
      </w:r>
      <w:r>
        <w:t xml:space="preserve">: </w:t>
      </w:r>
      <w:r w:rsidR="006103FB" w:rsidRPr="0007626A">
        <w:rPr>
          <w:rStyle w:val="Strong"/>
          <w:rFonts w:ascii="Arial" w:hAnsi="Arial"/>
          <w:b w:val="0"/>
          <w:color w:val="000000"/>
          <w:sz w:val="19"/>
          <w:szCs w:val="19"/>
        </w:rPr>
        <w:t>2653</w:t>
      </w:r>
      <w:r w:rsidR="006103FB">
        <w:rPr>
          <w:rStyle w:val="Strong"/>
          <w:rFonts w:ascii="Arial" w:hAnsi="Arial"/>
          <w:b w:val="0"/>
          <w:color w:val="000000"/>
          <w:sz w:val="19"/>
          <w:szCs w:val="19"/>
        </w:rPr>
        <w:t>-</w:t>
      </w:r>
      <w:r w:rsidR="006103FB" w:rsidRPr="0007626A">
        <w:rPr>
          <w:rStyle w:val="Strong"/>
          <w:rFonts w:ascii="Arial" w:hAnsi="Arial"/>
          <w:b w:val="0"/>
          <w:color w:val="000000"/>
          <w:sz w:val="19"/>
          <w:szCs w:val="19"/>
        </w:rPr>
        <w:t>7133</w:t>
      </w:r>
    </w:p>
    <w:p w14:paraId="2725C856" w14:textId="14687E65" w:rsidR="000E0B74" w:rsidRPr="00086F82" w:rsidRDefault="000E0B74" w:rsidP="00A56CEF">
      <w:pPr>
        <w:spacing w:before="120" w:after="120"/>
        <w:rPr>
          <w:rFonts w:cstheme="minorBidi"/>
          <w:sz w:val="24"/>
          <w:szCs w:val="24"/>
        </w:rPr>
      </w:pPr>
      <w:r w:rsidRPr="002F1BC2">
        <w:t>This publication is available for your use under a</w:t>
      </w:r>
      <w:r w:rsidRPr="00476F09">
        <w:rPr>
          <w:rFonts w:cstheme="minorHAnsi"/>
          <w:sz w:val="24"/>
          <w:szCs w:val="24"/>
        </w:rPr>
        <w:t xml:space="preserve"> </w:t>
      </w:r>
      <w:hyperlink r:id="rId13" w:history="1">
        <w:r w:rsidRPr="006627B4">
          <w:rPr>
            <w:rStyle w:val="Hyperlink"/>
          </w:rPr>
          <w:t>Creative Commons Attribution 3.0 Australia</w:t>
        </w:r>
      </w:hyperlink>
      <w:r w:rsidRPr="00476F09">
        <w:rPr>
          <w:rFonts w:cstheme="minorHAnsi"/>
          <w:sz w:val="24"/>
          <w:szCs w:val="24"/>
        </w:rPr>
        <w:t xml:space="preserve"> </w:t>
      </w:r>
      <w:r w:rsidRPr="002F1BC2">
        <w:t xml:space="preserve">licence, with the exception of the Commonwealth Coat of Arms, the </w:t>
      </w:r>
      <w:r w:rsidR="003E1385">
        <w:t>Treasury</w:t>
      </w:r>
      <w:r w:rsidRPr="002F1BC2">
        <w:t xml:space="preserve"> logo</w:t>
      </w:r>
      <w:r>
        <w:t xml:space="preserve">, photographs, images, signatures </w:t>
      </w:r>
      <w:r w:rsidRPr="002F1BC2">
        <w:t>and where otherwise stated. The full licence terms are available from</w:t>
      </w:r>
      <w:r w:rsidRPr="00476F09">
        <w:rPr>
          <w:rFonts w:cstheme="minorHAnsi"/>
          <w:sz w:val="24"/>
          <w:szCs w:val="24"/>
        </w:rPr>
        <w:t xml:space="preserve"> </w:t>
      </w:r>
      <w:hyperlink r:id="rId14" w:history="1">
        <w:r w:rsidRPr="001F1B27">
          <w:rPr>
            <w:rStyle w:val="Hyperlink"/>
          </w:rPr>
          <w:t>http://creativecommons.org/licenses/by/3.0/au/legalcode</w:t>
        </w:r>
      </w:hyperlink>
      <w:r w:rsidRPr="006627B4">
        <w:rPr>
          <w:rStyle w:val="Hyperlink"/>
        </w:rPr>
        <w:t>.</w:t>
      </w:r>
      <w:r w:rsidRPr="00D06A21">
        <w:rPr>
          <w:sz w:val="24"/>
          <w:szCs w:val="24"/>
        </w:rPr>
        <w:t xml:space="preserve"> </w:t>
      </w:r>
    </w:p>
    <w:p w14:paraId="6F834FF3" w14:textId="77777777" w:rsidR="000E0B74" w:rsidRDefault="000E0B74" w:rsidP="00A56CEF">
      <w:pPr>
        <w:pStyle w:val="ChartGraphic"/>
        <w:spacing w:before="120" w:after="120"/>
        <w:jc w:val="left"/>
      </w:pPr>
      <w:r w:rsidRPr="00E56DFB">
        <w:rPr>
          <w:noProof/>
        </w:rPr>
        <w:drawing>
          <wp:inline distT="0" distB="0" distL="0" distR="0" wp14:anchorId="2F33F741" wp14:editId="77A13E98">
            <wp:extent cx="809625" cy="285750"/>
            <wp:effectExtent l="0" t="0" r="9525" b="0"/>
            <wp:docPr id="3" name="Picture 3" descr="Creative Commons attribution licence 3.0 icon. " title="Creative Common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 by_gre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09625" cy="285750"/>
                    </a:xfrm>
                    <a:prstGeom prst="rect">
                      <a:avLst/>
                    </a:prstGeom>
                    <a:noFill/>
                    <a:ln w="9525">
                      <a:noFill/>
                      <a:miter lim="800000"/>
                      <a:headEnd/>
                      <a:tailEnd/>
                    </a:ln>
                  </pic:spPr>
                </pic:pic>
              </a:graphicData>
            </a:graphic>
          </wp:inline>
        </w:drawing>
      </w:r>
    </w:p>
    <w:p w14:paraId="1B9F0CC6" w14:textId="32A140FD" w:rsidR="000E0B74" w:rsidRPr="006627B4" w:rsidRDefault="000E0B74" w:rsidP="00A56CEF">
      <w:pPr>
        <w:spacing w:before="120" w:after="120"/>
      </w:pPr>
      <w:r w:rsidRPr="006627B4">
        <w:t xml:space="preserve">Use of </w:t>
      </w:r>
      <w:r w:rsidR="003E1385">
        <w:t xml:space="preserve">Treasury </w:t>
      </w:r>
      <w:r w:rsidRPr="006627B4">
        <w:t>material under a</w:t>
      </w:r>
      <w:r w:rsidRPr="00476F09">
        <w:rPr>
          <w:rFonts w:cstheme="minorHAnsi"/>
          <w:sz w:val="24"/>
          <w:szCs w:val="24"/>
        </w:rPr>
        <w:t xml:space="preserve"> </w:t>
      </w:r>
      <w:hyperlink r:id="rId16" w:history="1">
        <w:r w:rsidRPr="002F1BC2">
          <w:rPr>
            <w:rStyle w:val="Hyperlink"/>
          </w:rPr>
          <w:t>Creative Commons Attribution 3.0 Australia</w:t>
        </w:r>
      </w:hyperlink>
      <w:r w:rsidRPr="002F1BC2">
        <w:rPr>
          <w:rStyle w:val="Hyperlink"/>
        </w:rPr>
        <w:t xml:space="preserve"> </w:t>
      </w:r>
      <w:r w:rsidRPr="006627B4">
        <w:t xml:space="preserve">licence requires you to attribute the work (but not in any way that suggests that </w:t>
      </w:r>
      <w:r w:rsidR="003E1385">
        <w:t xml:space="preserve">Treasury </w:t>
      </w:r>
      <w:r w:rsidRPr="006627B4">
        <w:t>endorse</w:t>
      </w:r>
      <w:r>
        <w:t>s you or your use of the work).</w:t>
      </w:r>
    </w:p>
    <w:p w14:paraId="3FB9C632" w14:textId="6CA0789B" w:rsidR="000E0B74" w:rsidRPr="006469CC" w:rsidRDefault="003E1385" w:rsidP="00A56CEF">
      <w:pPr>
        <w:spacing w:after="120"/>
        <w:rPr>
          <w:b/>
        </w:rPr>
      </w:pPr>
      <w:r>
        <w:rPr>
          <w:b/>
        </w:rPr>
        <w:t>Treasury</w:t>
      </w:r>
      <w:r w:rsidR="00412369" w:rsidRPr="00412369">
        <w:rPr>
          <w:b/>
        </w:rPr>
        <w:t xml:space="preserve"> </w:t>
      </w:r>
      <w:r w:rsidR="000E0B74" w:rsidRPr="006469CC">
        <w:rPr>
          <w:b/>
        </w:rPr>
        <w:t>material used ‘as supplied’.</w:t>
      </w:r>
    </w:p>
    <w:p w14:paraId="54F543D4" w14:textId="7B96804F" w:rsidR="000E0B74" w:rsidRPr="00476F09" w:rsidRDefault="000E0B74" w:rsidP="00A56CEF">
      <w:pPr>
        <w:spacing w:before="120" w:after="120"/>
      </w:pPr>
      <w:r w:rsidRPr="00476F09">
        <w:t xml:space="preserve">Provided you have not modified or transformed </w:t>
      </w:r>
      <w:r w:rsidR="003E1385">
        <w:t xml:space="preserve">Treasury </w:t>
      </w:r>
      <w:r w:rsidRPr="00476F09">
        <w:t>material in any way including, for example, by</w:t>
      </w:r>
      <w:r>
        <w:t xml:space="preserve"> </w:t>
      </w:r>
      <w:r w:rsidRPr="0096692D">
        <w:t xml:space="preserve">changing the </w:t>
      </w:r>
      <w:r w:rsidR="003E1385">
        <w:t>Treasury</w:t>
      </w:r>
      <w:r w:rsidR="00412369" w:rsidRPr="006627B4">
        <w:t xml:space="preserve"> </w:t>
      </w:r>
      <w:r w:rsidRPr="0096692D">
        <w:t>text; calculating percentage changes; graphing or charting data</w:t>
      </w:r>
      <w:r>
        <w:t>;</w:t>
      </w:r>
      <w:r w:rsidRPr="0096692D">
        <w:t xml:space="preserve"> or deriving new statistics from published </w:t>
      </w:r>
      <w:r w:rsidR="003E1385">
        <w:t>Treasury</w:t>
      </w:r>
      <w:r w:rsidR="00412369" w:rsidRPr="006627B4">
        <w:t xml:space="preserve"> </w:t>
      </w:r>
      <w:r w:rsidRPr="0096692D">
        <w:t>statistics</w:t>
      </w:r>
      <w:r>
        <w:t xml:space="preserve"> </w:t>
      </w:r>
      <w:r w:rsidR="00797D22">
        <w:t>–</w:t>
      </w:r>
      <w:r>
        <w:t xml:space="preserve"> then </w:t>
      </w:r>
      <w:r w:rsidR="003E1385">
        <w:t>Treasury</w:t>
      </w:r>
      <w:r w:rsidR="000D3C5D">
        <w:t xml:space="preserve"> </w:t>
      </w:r>
      <w:r>
        <w:t>prefers t</w:t>
      </w:r>
      <w:r w:rsidRPr="00476F09">
        <w:t xml:space="preserve">he following attribution: </w:t>
      </w:r>
    </w:p>
    <w:p w14:paraId="603809C9" w14:textId="46908C5C" w:rsidR="000E0B74" w:rsidRPr="00A13A11" w:rsidRDefault="000E0B74" w:rsidP="00A56CEF">
      <w:pPr>
        <w:spacing w:before="120" w:after="120"/>
        <w:ind w:firstLine="720"/>
      </w:pPr>
      <w:r w:rsidRPr="002F1BC2">
        <w:rPr>
          <w:i/>
        </w:rPr>
        <w:t>Source</w:t>
      </w:r>
      <w:r w:rsidRPr="00412369">
        <w:rPr>
          <w:i/>
        </w:rPr>
        <w:t xml:space="preserve">: </w:t>
      </w:r>
      <w:r w:rsidR="003E1385">
        <w:rPr>
          <w:i/>
        </w:rPr>
        <w:t xml:space="preserve">The Australian Government the Treasury </w:t>
      </w:r>
    </w:p>
    <w:p w14:paraId="60DC41D4" w14:textId="77777777" w:rsidR="000E0B74" w:rsidRPr="006627B4" w:rsidRDefault="000E0B74" w:rsidP="00A56CEF">
      <w:pPr>
        <w:spacing w:after="120"/>
      </w:pPr>
      <w:r w:rsidRPr="00CC63CC">
        <w:rPr>
          <w:b/>
        </w:rPr>
        <w:t>Derivative</w:t>
      </w:r>
      <w:r w:rsidRPr="006627B4">
        <w:t xml:space="preserve"> </w:t>
      </w:r>
      <w:r w:rsidRPr="00CC63CC">
        <w:rPr>
          <w:b/>
        </w:rPr>
        <w:t>material</w:t>
      </w:r>
    </w:p>
    <w:p w14:paraId="7CD64BBC" w14:textId="77442EC7" w:rsidR="000E0B74" w:rsidRPr="006627B4" w:rsidRDefault="000E0B74" w:rsidP="00A56CEF">
      <w:pPr>
        <w:spacing w:before="120" w:after="120"/>
      </w:pPr>
      <w:r w:rsidRPr="006627B4">
        <w:t xml:space="preserve">If you have modified or transformed </w:t>
      </w:r>
      <w:r w:rsidR="003E1385">
        <w:t>Treasury</w:t>
      </w:r>
      <w:r w:rsidR="00412369" w:rsidRPr="006627B4">
        <w:t xml:space="preserve"> </w:t>
      </w:r>
      <w:r w:rsidRPr="006627B4">
        <w:t xml:space="preserve">material, or derived new material from those of the </w:t>
      </w:r>
      <w:r w:rsidR="003E1385">
        <w:t xml:space="preserve">Treasury </w:t>
      </w:r>
      <w:r w:rsidRPr="006627B4">
        <w:t xml:space="preserve">in any way, then </w:t>
      </w:r>
      <w:r w:rsidR="003E1385">
        <w:t>Treasury</w:t>
      </w:r>
      <w:r w:rsidR="00412369" w:rsidRPr="006627B4">
        <w:t xml:space="preserve"> </w:t>
      </w:r>
      <w:r w:rsidRPr="006627B4">
        <w:t xml:space="preserve">prefers the following attribution: </w:t>
      </w:r>
    </w:p>
    <w:p w14:paraId="3924E5FF" w14:textId="4DCD00F4" w:rsidR="001F3E50" w:rsidRDefault="000E0B74" w:rsidP="00A56CEF">
      <w:pPr>
        <w:spacing w:before="120" w:after="120"/>
        <w:ind w:left="720" w:hanging="11"/>
      </w:pPr>
      <w:r w:rsidRPr="002F1BC2">
        <w:rPr>
          <w:i/>
        </w:rPr>
        <w:t xml:space="preserve">Based </w:t>
      </w:r>
      <w:r w:rsidRPr="00412369">
        <w:rPr>
          <w:i/>
        </w:rPr>
        <w:t>on</w:t>
      </w:r>
      <w:r w:rsidR="003E1385">
        <w:rPr>
          <w:i/>
        </w:rPr>
        <w:t xml:space="preserve"> the Australian Government the Treasury</w:t>
      </w:r>
      <w:r w:rsidR="00412369" w:rsidRPr="00412369">
        <w:rPr>
          <w:i/>
        </w:rPr>
        <w:t xml:space="preserve"> </w:t>
      </w:r>
      <w:r w:rsidRPr="00412369">
        <w:rPr>
          <w:i/>
        </w:rPr>
        <w:t>data</w:t>
      </w:r>
      <w:r w:rsidRPr="006627B4">
        <w:t xml:space="preserve"> </w:t>
      </w:r>
      <w:r w:rsidR="001F3E50">
        <w:t>Food and Grocery Independent Reviewer 2022</w:t>
      </w:r>
      <w:r w:rsidR="00797D22">
        <w:t>–</w:t>
      </w:r>
      <w:r w:rsidR="0043074F">
        <w:t>23</w:t>
      </w:r>
      <w:r w:rsidR="001F3E50">
        <w:t xml:space="preserve"> Annual Report</w:t>
      </w:r>
    </w:p>
    <w:p w14:paraId="45EEEBCB" w14:textId="2593FB85" w:rsidR="000E0B74" w:rsidRPr="006627B4" w:rsidRDefault="000E0B74" w:rsidP="00A56CEF">
      <w:pPr>
        <w:spacing w:after="120"/>
        <w:rPr>
          <w:b/>
        </w:rPr>
      </w:pPr>
      <w:r w:rsidRPr="006627B4">
        <w:rPr>
          <w:b/>
        </w:rPr>
        <w:t>Use of the Coat of Arms</w:t>
      </w:r>
    </w:p>
    <w:p w14:paraId="79D8A99A" w14:textId="0A9A068B" w:rsidR="005C503A" w:rsidRPr="005C503A" w:rsidRDefault="005C503A" w:rsidP="00A56CEF">
      <w:pPr>
        <w:spacing w:before="120" w:after="120"/>
      </w:pPr>
      <w:r w:rsidRPr="005C503A">
        <w:t xml:space="preserve">The terms under which the Coat of Arms can be used are set out on the Department of the Prime Minister and Cabinet website (see </w:t>
      </w:r>
      <w:hyperlink r:id="rId17" w:history="1">
        <w:r w:rsidR="001515FD">
          <w:rPr>
            <w:rStyle w:val="Hyperlink"/>
          </w:rPr>
          <w:t>https://www.pmc.gov.au/honours-and-symbols/commonwealth-coat-arms</w:t>
        </w:r>
      </w:hyperlink>
      <w:r w:rsidRPr="005C503A">
        <w:t>).</w:t>
      </w:r>
    </w:p>
    <w:p w14:paraId="07EF7781" w14:textId="77777777" w:rsidR="000E0B74" w:rsidRPr="006627B4" w:rsidRDefault="000E0B74" w:rsidP="00A56CEF">
      <w:pPr>
        <w:spacing w:after="120"/>
        <w:rPr>
          <w:b/>
        </w:rPr>
      </w:pPr>
      <w:r>
        <w:rPr>
          <w:b/>
        </w:rPr>
        <w:t>Other u</w:t>
      </w:r>
      <w:r w:rsidRPr="006627B4">
        <w:rPr>
          <w:b/>
        </w:rPr>
        <w:t>ses</w:t>
      </w:r>
    </w:p>
    <w:p w14:paraId="08C83B66" w14:textId="77777777" w:rsidR="000E0B74" w:rsidRPr="006627B4" w:rsidRDefault="000E0B74" w:rsidP="00A56CEF">
      <w:pPr>
        <w:spacing w:before="120" w:after="120"/>
      </w:pPr>
      <w:r>
        <w:t>E</w:t>
      </w:r>
      <w:r w:rsidRPr="006627B4">
        <w:t>nquiries regarding this licence and any other use of this document are welcome at:</w:t>
      </w:r>
    </w:p>
    <w:p w14:paraId="049B7FFD" w14:textId="190316E2" w:rsidR="000E0B74" w:rsidRDefault="000E0B74" w:rsidP="00A56CEF">
      <w:pPr>
        <w:spacing w:before="120" w:after="120"/>
        <w:ind w:left="720"/>
        <w:rPr>
          <w:rStyle w:val="Hyperlink"/>
        </w:rPr>
      </w:pPr>
      <w:r w:rsidRPr="00A56CEF">
        <w:t>Manager</w:t>
      </w:r>
      <w:r w:rsidR="00A72960" w:rsidRPr="00A56CEF">
        <w:br/>
      </w:r>
      <w:r w:rsidRPr="00A56CEF">
        <w:t>Media Unit</w:t>
      </w:r>
      <w:r w:rsidRPr="00A56CEF">
        <w:br/>
        <w:t>The Treasury</w:t>
      </w:r>
      <w:r w:rsidRPr="00A56CEF">
        <w:br/>
        <w:t xml:space="preserve">Langton Crescent </w:t>
      </w:r>
      <w:r w:rsidRPr="00A56CEF">
        <w:br/>
        <w:t>Parkes ACT</w:t>
      </w:r>
      <w:r>
        <w:t xml:space="preserve"> </w:t>
      </w:r>
      <w:r w:rsidRPr="00A56CEF">
        <w:t>2600</w:t>
      </w:r>
      <w:r w:rsidRPr="00A56CEF">
        <w:br/>
        <w:t xml:space="preserve">Email: </w:t>
      </w:r>
      <w:hyperlink r:id="rId18" w:history="1">
        <w:r w:rsidR="001515FD" w:rsidRPr="00A56CEF">
          <w:rPr>
            <w:rStyle w:val="Hyperlink"/>
          </w:rPr>
          <w:t>media@treasury.gov.au</w:t>
        </w:r>
      </w:hyperlink>
    </w:p>
    <w:p w14:paraId="5C89CEC5" w14:textId="7F0D7E19" w:rsidR="002437D1" w:rsidRPr="00A56CEF" w:rsidRDefault="002437D1" w:rsidP="002915CC">
      <w:pPr>
        <w:spacing w:before="600"/>
        <w:ind w:right="1134"/>
        <w:rPr>
          <w:i/>
          <w:color w:val="002C47"/>
        </w:rPr>
      </w:pPr>
      <w:r w:rsidRPr="00A56CEF">
        <w:rPr>
          <w:i/>
          <w:color w:val="002C47"/>
        </w:rPr>
        <w:t xml:space="preserve">In the spirit of reconciliation, the Treasury acknowledges the Traditional Custodians of country throughout Australia and their connections to land, </w:t>
      </w:r>
      <w:proofErr w:type="gramStart"/>
      <w:r w:rsidRPr="00A56CEF">
        <w:rPr>
          <w:i/>
          <w:color w:val="002C47"/>
        </w:rPr>
        <w:t>sea</w:t>
      </w:r>
      <w:proofErr w:type="gramEnd"/>
      <w:r w:rsidRPr="00A56CEF">
        <w:rPr>
          <w:i/>
          <w:color w:val="002C47"/>
        </w:rPr>
        <w:t xml:space="preserve"> and community. We</w:t>
      </w:r>
      <w:r w:rsidR="00B47FD2">
        <w:rPr>
          <w:i/>
          <w:iCs/>
          <w:color w:val="002C47"/>
        </w:rPr>
        <w:t> </w:t>
      </w:r>
      <w:r w:rsidRPr="00A56CEF">
        <w:rPr>
          <w:i/>
          <w:color w:val="002C47"/>
        </w:rPr>
        <w:t>pay</w:t>
      </w:r>
      <w:r w:rsidR="00B47FD2">
        <w:rPr>
          <w:i/>
          <w:iCs/>
          <w:color w:val="002C47"/>
        </w:rPr>
        <w:t> </w:t>
      </w:r>
      <w:r w:rsidRPr="00A56CEF">
        <w:rPr>
          <w:i/>
          <w:color w:val="002C47"/>
        </w:rPr>
        <w:t>our respect to their Elders past and present and extend that respect to all Aboriginal and Torres Strait Islander peoples</w:t>
      </w:r>
      <w:r w:rsidR="003744B0" w:rsidRPr="00A56CEF">
        <w:rPr>
          <w:i/>
          <w:color w:val="002C47"/>
        </w:rPr>
        <w:t>.</w:t>
      </w:r>
    </w:p>
    <w:p w14:paraId="7F56697C" w14:textId="77777777" w:rsidR="00F836F9" w:rsidRPr="00660403" w:rsidRDefault="00F836F9" w:rsidP="00660403"/>
    <w:p w14:paraId="5EB21C9C" w14:textId="36CD5C30" w:rsidR="00F836F9" w:rsidRDefault="00F836F9" w:rsidP="00660403">
      <w:pPr>
        <w:sectPr w:rsidR="00F836F9" w:rsidSect="008D43B4">
          <w:pgSz w:w="11906" w:h="16838" w:code="9"/>
          <w:pgMar w:top="1843" w:right="1418" w:bottom="1418" w:left="1418" w:header="709" w:footer="709" w:gutter="0"/>
          <w:pgNumType w:fmt="lowerRoman" w:start="0"/>
          <w:cols w:space="708"/>
          <w:titlePg/>
          <w:docGrid w:linePitch="360"/>
        </w:sectPr>
      </w:pPr>
    </w:p>
    <w:p w14:paraId="72007C76" w14:textId="77777777" w:rsidR="000E0B74" w:rsidRDefault="000E0B74" w:rsidP="00660403">
      <w:pPr>
        <w:pStyle w:val="Heading1"/>
      </w:pPr>
      <w:bookmarkStart w:id="2" w:name="_Toc151977166"/>
      <w:r w:rsidRPr="009E04E4">
        <w:lastRenderedPageBreak/>
        <w:t>Contents</w:t>
      </w:r>
      <w:bookmarkEnd w:id="2"/>
    </w:p>
    <w:p w14:paraId="1BAAE168" w14:textId="22F54DB8" w:rsidR="00270360" w:rsidRDefault="000E0B74">
      <w:pPr>
        <w:pStyle w:val="TOC1"/>
        <w:rPr>
          <w:rFonts w:eastAsiaTheme="minorEastAsia" w:cstheme="minorBidi"/>
          <w:b w:val="0"/>
          <w:color w:val="auto"/>
          <w:sz w:val="22"/>
        </w:rPr>
      </w:pPr>
      <w:r>
        <w:rPr>
          <w:color w:val="004A7F"/>
        </w:rPr>
        <w:fldChar w:fldCharType="begin"/>
      </w:r>
      <w:r w:rsidRPr="0025652F">
        <w:instrText xml:space="preserve"> TOC \o "1-3" \h \z \u </w:instrText>
      </w:r>
      <w:r>
        <w:rPr>
          <w:color w:val="004A7F"/>
        </w:rPr>
        <w:fldChar w:fldCharType="separate"/>
      </w:r>
      <w:hyperlink w:anchor="_Toc151977167" w:history="1">
        <w:r w:rsidR="00270360" w:rsidRPr="00E80FCF">
          <w:rPr>
            <w:rStyle w:val="Hyperlink"/>
          </w:rPr>
          <w:t>Foreword</w:t>
        </w:r>
        <w:r w:rsidR="00270360">
          <w:rPr>
            <w:webHidden/>
          </w:rPr>
          <w:tab/>
        </w:r>
        <w:r w:rsidR="00270360">
          <w:rPr>
            <w:webHidden/>
          </w:rPr>
          <w:fldChar w:fldCharType="begin"/>
        </w:r>
        <w:r w:rsidR="00270360">
          <w:rPr>
            <w:webHidden/>
          </w:rPr>
          <w:instrText xml:space="preserve"> PAGEREF _Toc151977167 \h </w:instrText>
        </w:r>
        <w:r w:rsidR="00270360">
          <w:rPr>
            <w:webHidden/>
          </w:rPr>
        </w:r>
        <w:r w:rsidR="00270360">
          <w:rPr>
            <w:webHidden/>
          </w:rPr>
          <w:fldChar w:fldCharType="separate"/>
        </w:r>
        <w:r w:rsidR="00211668">
          <w:rPr>
            <w:webHidden/>
          </w:rPr>
          <w:t>1</w:t>
        </w:r>
        <w:r w:rsidR="00270360">
          <w:rPr>
            <w:webHidden/>
          </w:rPr>
          <w:fldChar w:fldCharType="end"/>
        </w:r>
      </w:hyperlink>
    </w:p>
    <w:p w14:paraId="05960D3B" w14:textId="72FFBF43" w:rsidR="00270360" w:rsidRDefault="00675684">
      <w:pPr>
        <w:pStyle w:val="TOC1"/>
        <w:rPr>
          <w:rFonts w:eastAsiaTheme="minorEastAsia" w:cstheme="minorBidi"/>
          <w:b w:val="0"/>
          <w:color w:val="auto"/>
          <w:sz w:val="22"/>
        </w:rPr>
      </w:pPr>
      <w:hyperlink w:anchor="_Toc151977168" w:history="1">
        <w:r w:rsidR="00270360" w:rsidRPr="00E80FCF">
          <w:rPr>
            <w:rStyle w:val="Hyperlink"/>
          </w:rPr>
          <w:t>Overview of the Code</w:t>
        </w:r>
        <w:r w:rsidR="00270360">
          <w:rPr>
            <w:webHidden/>
          </w:rPr>
          <w:tab/>
        </w:r>
        <w:r w:rsidR="00270360">
          <w:rPr>
            <w:webHidden/>
          </w:rPr>
          <w:fldChar w:fldCharType="begin"/>
        </w:r>
        <w:r w:rsidR="00270360">
          <w:rPr>
            <w:webHidden/>
          </w:rPr>
          <w:instrText xml:space="preserve"> PAGEREF _Toc151977168 \h </w:instrText>
        </w:r>
        <w:r w:rsidR="00270360">
          <w:rPr>
            <w:webHidden/>
          </w:rPr>
        </w:r>
        <w:r w:rsidR="00270360">
          <w:rPr>
            <w:webHidden/>
          </w:rPr>
          <w:fldChar w:fldCharType="separate"/>
        </w:r>
        <w:r w:rsidR="00211668">
          <w:rPr>
            <w:webHidden/>
          </w:rPr>
          <w:t>3</w:t>
        </w:r>
        <w:r w:rsidR="00270360">
          <w:rPr>
            <w:webHidden/>
          </w:rPr>
          <w:fldChar w:fldCharType="end"/>
        </w:r>
      </w:hyperlink>
    </w:p>
    <w:p w14:paraId="6886379E" w14:textId="758AD02E" w:rsidR="00270360" w:rsidRDefault="00675684">
      <w:pPr>
        <w:pStyle w:val="TOC2"/>
        <w:rPr>
          <w:rFonts w:eastAsiaTheme="minorEastAsia" w:cstheme="minorBidi"/>
          <w:color w:val="auto"/>
          <w:szCs w:val="22"/>
        </w:rPr>
      </w:pPr>
      <w:hyperlink w:anchor="_Toc151977169" w:history="1">
        <w:r w:rsidR="00270360" w:rsidRPr="00E80FCF">
          <w:rPr>
            <w:rStyle w:val="Hyperlink"/>
          </w:rPr>
          <w:t>Composition of supermarket sector</w:t>
        </w:r>
        <w:r w:rsidR="00270360">
          <w:rPr>
            <w:webHidden/>
          </w:rPr>
          <w:tab/>
        </w:r>
        <w:r w:rsidR="00270360">
          <w:rPr>
            <w:webHidden/>
          </w:rPr>
          <w:fldChar w:fldCharType="begin"/>
        </w:r>
        <w:r w:rsidR="00270360">
          <w:rPr>
            <w:webHidden/>
          </w:rPr>
          <w:instrText xml:space="preserve"> PAGEREF _Toc151977169 \h </w:instrText>
        </w:r>
        <w:r w:rsidR="00270360">
          <w:rPr>
            <w:webHidden/>
          </w:rPr>
        </w:r>
        <w:r w:rsidR="00270360">
          <w:rPr>
            <w:webHidden/>
          </w:rPr>
          <w:fldChar w:fldCharType="separate"/>
        </w:r>
        <w:r w:rsidR="00211668">
          <w:rPr>
            <w:webHidden/>
          </w:rPr>
          <w:t>4</w:t>
        </w:r>
        <w:r w:rsidR="00270360">
          <w:rPr>
            <w:webHidden/>
          </w:rPr>
          <w:fldChar w:fldCharType="end"/>
        </w:r>
      </w:hyperlink>
    </w:p>
    <w:p w14:paraId="0010A888" w14:textId="59173A9D" w:rsidR="00270360" w:rsidRDefault="00675684">
      <w:pPr>
        <w:pStyle w:val="TOC1"/>
        <w:rPr>
          <w:rFonts w:eastAsiaTheme="minorEastAsia" w:cstheme="minorBidi"/>
          <w:b w:val="0"/>
          <w:color w:val="auto"/>
          <w:sz w:val="22"/>
        </w:rPr>
      </w:pPr>
      <w:hyperlink w:anchor="_Toc151977170" w:history="1">
        <w:r w:rsidR="00270360" w:rsidRPr="00E80FCF">
          <w:rPr>
            <w:rStyle w:val="Hyperlink"/>
          </w:rPr>
          <w:t>Reports of the Code Arbiters and Survey of Code Signatories</w:t>
        </w:r>
        <w:r w:rsidR="00270360">
          <w:rPr>
            <w:webHidden/>
          </w:rPr>
          <w:tab/>
        </w:r>
        <w:r w:rsidR="00270360">
          <w:rPr>
            <w:webHidden/>
          </w:rPr>
          <w:fldChar w:fldCharType="begin"/>
        </w:r>
        <w:r w:rsidR="00270360">
          <w:rPr>
            <w:webHidden/>
          </w:rPr>
          <w:instrText xml:space="preserve"> PAGEREF _Toc151977170 \h </w:instrText>
        </w:r>
        <w:r w:rsidR="00270360">
          <w:rPr>
            <w:webHidden/>
          </w:rPr>
        </w:r>
        <w:r w:rsidR="00270360">
          <w:rPr>
            <w:webHidden/>
          </w:rPr>
          <w:fldChar w:fldCharType="separate"/>
        </w:r>
        <w:r w:rsidR="00211668">
          <w:rPr>
            <w:webHidden/>
          </w:rPr>
          <w:t>5</w:t>
        </w:r>
        <w:r w:rsidR="00270360">
          <w:rPr>
            <w:webHidden/>
          </w:rPr>
          <w:fldChar w:fldCharType="end"/>
        </w:r>
      </w:hyperlink>
    </w:p>
    <w:p w14:paraId="1A1E0DC0" w14:textId="413A38EE" w:rsidR="00270360" w:rsidRDefault="00675684">
      <w:pPr>
        <w:pStyle w:val="TOC2"/>
        <w:rPr>
          <w:rFonts w:eastAsiaTheme="minorEastAsia" w:cstheme="minorBidi"/>
          <w:color w:val="auto"/>
          <w:szCs w:val="22"/>
        </w:rPr>
      </w:pPr>
      <w:hyperlink w:anchor="_Toc151977171" w:history="1">
        <w:r w:rsidR="00270360" w:rsidRPr="00E80FCF">
          <w:rPr>
            <w:rStyle w:val="Hyperlink"/>
          </w:rPr>
          <w:t>Key findings from Code Arbiters’ reports</w:t>
        </w:r>
        <w:r w:rsidR="00270360">
          <w:rPr>
            <w:webHidden/>
          </w:rPr>
          <w:tab/>
        </w:r>
        <w:r w:rsidR="00270360">
          <w:rPr>
            <w:webHidden/>
          </w:rPr>
          <w:fldChar w:fldCharType="begin"/>
        </w:r>
        <w:r w:rsidR="00270360">
          <w:rPr>
            <w:webHidden/>
          </w:rPr>
          <w:instrText xml:space="preserve"> PAGEREF _Toc151977171 \h </w:instrText>
        </w:r>
        <w:r w:rsidR="00270360">
          <w:rPr>
            <w:webHidden/>
          </w:rPr>
        </w:r>
        <w:r w:rsidR="00270360">
          <w:rPr>
            <w:webHidden/>
          </w:rPr>
          <w:fldChar w:fldCharType="separate"/>
        </w:r>
        <w:r w:rsidR="00211668">
          <w:rPr>
            <w:webHidden/>
          </w:rPr>
          <w:t>5</w:t>
        </w:r>
        <w:r w:rsidR="00270360">
          <w:rPr>
            <w:webHidden/>
          </w:rPr>
          <w:fldChar w:fldCharType="end"/>
        </w:r>
      </w:hyperlink>
    </w:p>
    <w:p w14:paraId="0E0235E7" w14:textId="27A39B90" w:rsidR="00270360" w:rsidRDefault="00675684">
      <w:pPr>
        <w:pStyle w:val="TOC3"/>
        <w:rPr>
          <w:rFonts w:eastAsiaTheme="minorEastAsia" w:cstheme="minorBidi"/>
          <w:color w:val="auto"/>
          <w:szCs w:val="22"/>
        </w:rPr>
      </w:pPr>
      <w:hyperlink w:anchor="_Toc151977172" w:history="1">
        <w:r w:rsidR="00270360" w:rsidRPr="00E80FCF">
          <w:rPr>
            <w:rStyle w:val="Hyperlink"/>
          </w:rPr>
          <w:t>Handling of complaints</w:t>
        </w:r>
        <w:r w:rsidR="00270360">
          <w:rPr>
            <w:webHidden/>
          </w:rPr>
          <w:tab/>
        </w:r>
        <w:r w:rsidR="00270360">
          <w:rPr>
            <w:webHidden/>
          </w:rPr>
          <w:fldChar w:fldCharType="begin"/>
        </w:r>
        <w:r w:rsidR="00270360">
          <w:rPr>
            <w:webHidden/>
          </w:rPr>
          <w:instrText xml:space="preserve"> PAGEREF _Toc151977172 \h </w:instrText>
        </w:r>
        <w:r w:rsidR="00270360">
          <w:rPr>
            <w:webHidden/>
          </w:rPr>
        </w:r>
        <w:r w:rsidR="00270360">
          <w:rPr>
            <w:webHidden/>
          </w:rPr>
          <w:fldChar w:fldCharType="separate"/>
        </w:r>
        <w:r w:rsidR="00211668">
          <w:rPr>
            <w:webHidden/>
          </w:rPr>
          <w:t>5</w:t>
        </w:r>
        <w:r w:rsidR="00270360">
          <w:rPr>
            <w:webHidden/>
          </w:rPr>
          <w:fldChar w:fldCharType="end"/>
        </w:r>
      </w:hyperlink>
    </w:p>
    <w:p w14:paraId="05DA9411" w14:textId="1E1A71E1" w:rsidR="00270360" w:rsidRDefault="00675684">
      <w:pPr>
        <w:pStyle w:val="TOC3"/>
        <w:rPr>
          <w:rFonts w:eastAsiaTheme="minorEastAsia" w:cstheme="minorBidi"/>
          <w:color w:val="auto"/>
          <w:szCs w:val="22"/>
        </w:rPr>
      </w:pPr>
      <w:hyperlink w:anchor="_Toc151977173" w:history="1">
        <w:r w:rsidR="00270360" w:rsidRPr="00E80FCF">
          <w:rPr>
            <w:rStyle w:val="Hyperlink"/>
          </w:rPr>
          <w:t>Price rise notifications and negotiations</w:t>
        </w:r>
        <w:r w:rsidR="00270360">
          <w:rPr>
            <w:webHidden/>
          </w:rPr>
          <w:tab/>
        </w:r>
        <w:r w:rsidR="00270360">
          <w:rPr>
            <w:webHidden/>
          </w:rPr>
          <w:fldChar w:fldCharType="begin"/>
        </w:r>
        <w:r w:rsidR="00270360">
          <w:rPr>
            <w:webHidden/>
          </w:rPr>
          <w:instrText xml:space="preserve"> PAGEREF _Toc151977173 \h </w:instrText>
        </w:r>
        <w:r w:rsidR="00270360">
          <w:rPr>
            <w:webHidden/>
          </w:rPr>
        </w:r>
        <w:r w:rsidR="00270360">
          <w:rPr>
            <w:webHidden/>
          </w:rPr>
          <w:fldChar w:fldCharType="separate"/>
        </w:r>
        <w:r w:rsidR="00211668">
          <w:rPr>
            <w:webHidden/>
          </w:rPr>
          <w:t>6</w:t>
        </w:r>
        <w:r w:rsidR="00270360">
          <w:rPr>
            <w:webHidden/>
          </w:rPr>
          <w:fldChar w:fldCharType="end"/>
        </w:r>
      </w:hyperlink>
    </w:p>
    <w:p w14:paraId="2D6EF37D" w14:textId="5A7034B2" w:rsidR="00270360" w:rsidRDefault="00675684">
      <w:pPr>
        <w:pStyle w:val="TOC2"/>
        <w:rPr>
          <w:rFonts w:eastAsiaTheme="minorEastAsia" w:cstheme="minorBidi"/>
          <w:color w:val="auto"/>
          <w:szCs w:val="22"/>
        </w:rPr>
      </w:pPr>
      <w:hyperlink w:anchor="_Toc151977174" w:history="1">
        <w:r w:rsidR="00270360" w:rsidRPr="00E80FCF">
          <w:rPr>
            <w:rStyle w:val="Hyperlink"/>
          </w:rPr>
          <w:t>Commentary on retailer/wholesaler survey responses</w:t>
        </w:r>
        <w:r w:rsidR="00270360">
          <w:rPr>
            <w:webHidden/>
          </w:rPr>
          <w:tab/>
        </w:r>
        <w:r w:rsidR="00270360">
          <w:rPr>
            <w:webHidden/>
          </w:rPr>
          <w:fldChar w:fldCharType="begin"/>
        </w:r>
        <w:r w:rsidR="00270360">
          <w:rPr>
            <w:webHidden/>
          </w:rPr>
          <w:instrText xml:space="preserve"> PAGEREF _Toc151977174 \h </w:instrText>
        </w:r>
        <w:r w:rsidR="00270360">
          <w:rPr>
            <w:webHidden/>
          </w:rPr>
        </w:r>
        <w:r w:rsidR="00270360">
          <w:rPr>
            <w:webHidden/>
          </w:rPr>
          <w:fldChar w:fldCharType="separate"/>
        </w:r>
        <w:r w:rsidR="00211668">
          <w:rPr>
            <w:webHidden/>
          </w:rPr>
          <w:t>7</w:t>
        </w:r>
        <w:r w:rsidR="00270360">
          <w:rPr>
            <w:webHidden/>
          </w:rPr>
          <w:fldChar w:fldCharType="end"/>
        </w:r>
      </w:hyperlink>
    </w:p>
    <w:p w14:paraId="147FC33F" w14:textId="7EADFC90" w:rsidR="00270360" w:rsidRDefault="00675684">
      <w:pPr>
        <w:pStyle w:val="TOC3"/>
        <w:rPr>
          <w:rFonts w:eastAsiaTheme="minorEastAsia" w:cstheme="minorBidi"/>
          <w:color w:val="auto"/>
          <w:szCs w:val="22"/>
        </w:rPr>
      </w:pPr>
      <w:hyperlink w:anchor="_Toc151977175" w:history="1">
        <w:r w:rsidR="00270360" w:rsidRPr="00E80FCF">
          <w:rPr>
            <w:rStyle w:val="Hyperlink"/>
          </w:rPr>
          <w:t>Changes to dispute resolution arrangements</w:t>
        </w:r>
        <w:r w:rsidR="00270360">
          <w:rPr>
            <w:webHidden/>
          </w:rPr>
          <w:tab/>
        </w:r>
        <w:r w:rsidR="00270360">
          <w:rPr>
            <w:webHidden/>
          </w:rPr>
          <w:fldChar w:fldCharType="begin"/>
        </w:r>
        <w:r w:rsidR="00270360">
          <w:rPr>
            <w:webHidden/>
          </w:rPr>
          <w:instrText xml:space="preserve"> PAGEREF _Toc151977175 \h </w:instrText>
        </w:r>
        <w:r w:rsidR="00270360">
          <w:rPr>
            <w:webHidden/>
          </w:rPr>
        </w:r>
        <w:r w:rsidR="00270360">
          <w:rPr>
            <w:webHidden/>
          </w:rPr>
          <w:fldChar w:fldCharType="separate"/>
        </w:r>
        <w:r w:rsidR="00211668">
          <w:rPr>
            <w:webHidden/>
          </w:rPr>
          <w:t>7</w:t>
        </w:r>
        <w:r w:rsidR="00270360">
          <w:rPr>
            <w:webHidden/>
          </w:rPr>
          <w:fldChar w:fldCharType="end"/>
        </w:r>
      </w:hyperlink>
    </w:p>
    <w:p w14:paraId="0471F812" w14:textId="033B9D24" w:rsidR="00270360" w:rsidRDefault="00675684">
      <w:pPr>
        <w:pStyle w:val="TOC3"/>
        <w:rPr>
          <w:rFonts w:eastAsiaTheme="minorEastAsia" w:cstheme="minorBidi"/>
          <w:color w:val="auto"/>
          <w:szCs w:val="22"/>
        </w:rPr>
      </w:pPr>
      <w:hyperlink w:anchor="_Toc151977176" w:history="1">
        <w:r w:rsidR="00270360" w:rsidRPr="00E80FCF">
          <w:rPr>
            <w:rStyle w:val="Hyperlink"/>
          </w:rPr>
          <w:t>Staff training and compliance</w:t>
        </w:r>
        <w:r w:rsidR="00270360">
          <w:rPr>
            <w:webHidden/>
          </w:rPr>
          <w:tab/>
        </w:r>
        <w:r w:rsidR="00270360">
          <w:rPr>
            <w:webHidden/>
          </w:rPr>
          <w:fldChar w:fldCharType="begin"/>
        </w:r>
        <w:r w:rsidR="00270360">
          <w:rPr>
            <w:webHidden/>
          </w:rPr>
          <w:instrText xml:space="preserve"> PAGEREF _Toc151977176 \h </w:instrText>
        </w:r>
        <w:r w:rsidR="00270360">
          <w:rPr>
            <w:webHidden/>
          </w:rPr>
        </w:r>
        <w:r w:rsidR="00270360">
          <w:rPr>
            <w:webHidden/>
          </w:rPr>
          <w:fldChar w:fldCharType="separate"/>
        </w:r>
        <w:r w:rsidR="00211668">
          <w:rPr>
            <w:webHidden/>
          </w:rPr>
          <w:t>7</w:t>
        </w:r>
        <w:r w:rsidR="00270360">
          <w:rPr>
            <w:webHidden/>
          </w:rPr>
          <w:fldChar w:fldCharType="end"/>
        </w:r>
      </w:hyperlink>
    </w:p>
    <w:p w14:paraId="23467626" w14:textId="4DB77062" w:rsidR="00270360" w:rsidRDefault="00675684">
      <w:pPr>
        <w:pStyle w:val="TOC3"/>
        <w:rPr>
          <w:rFonts w:eastAsiaTheme="minorEastAsia" w:cstheme="minorBidi"/>
          <w:color w:val="auto"/>
          <w:szCs w:val="22"/>
        </w:rPr>
      </w:pPr>
      <w:hyperlink w:anchor="_Toc151977177" w:history="1">
        <w:r w:rsidR="00270360" w:rsidRPr="00E80FCF">
          <w:rPr>
            <w:rStyle w:val="Hyperlink"/>
          </w:rPr>
          <w:t>Price increase notifications and negotiations</w:t>
        </w:r>
        <w:r w:rsidR="00270360">
          <w:rPr>
            <w:webHidden/>
          </w:rPr>
          <w:tab/>
        </w:r>
        <w:r w:rsidR="00270360">
          <w:rPr>
            <w:webHidden/>
          </w:rPr>
          <w:fldChar w:fldCharType="begin"/>
        </w:r>
        <w:r w:rsidR="00270360">
          <w:rPr>
            <w:webHidden/>
          </w:rPr>
          <w:instrText xml:space="preserve"> PAGEREF _Toc151977177 \h </w:instrText>
        </w:r>
        <w:r w:rsidR="00270360">
          <w:rPr>
            <w:webHidden/>
          </w:rPr>
        </w:r>
        <w:r w:rsidR="00270360">
          <w:rPr>
            <w:webHidden/>
          </w:rPr>
          <w:fldChar w:fldCharType="separate"/>
        </w:r>
        <w:r w:rsidR="00211668">
          <w:rPr>
            <w:webHidden/>
          </w:rPr>
          <w:t>8</w:t>
        </w:r>
        <w:r w:rsidR="00270360">
          <w:rPr>
            <w:webHidden/>
          </w:rPr>
          <w:fldChar w:fldCharType="end"/>
        </w:r>
      </w:hyperlink>
    </w:p>
    <w:p w14:paraId="612F5EB4" w14:textId="0ED202B7" w:rsidR="00270360" w:rsidRDefault="00675684">
      <w:pPr>
        <w:pStyle w:val="TOC3"/>
        <w:rPr>
          <w:rFonts w:eastAsiaTheme="minorEastAsia" w:cstheme="minorBidi"/>
          <w:color w:val="auto"/>
          <w:szCs w:val="22"/>
        </w:rPr>
      </w:pPr>
      <w:hyperlink w:anchor="_Toc151977178" w:history="1">
        <w:r w:rsidR="00270360" w:rsidRPr="00E80FCF">
          <w:rPr>
            <w:rStyle w:val="Hyperlink"/>
          </w:rPr>
          <w:t>Cost of compliance with the Code</w:t>
        </w:r>
        <w:r w:rsidR="00270360">
          <w:rPr>
            <w:webHidden/>
          </w:rPr>
          <w:tab/>
        </w:r>
        <w:r w:rsidR="00270360">
          <w:rPr>
            <w:webHidden/>
          </w:rPr>
          <w:fldChar w:fldCharType="begin"/>
        </w:r>
        <w:r w:rsidR="00270360">
          <w:rPr>
            <w:webHidden/>
          </w:rPr>
          <w:instrText xml:space="preserve"> PAGEREF _Toc151977178 \h </w:instrText>
        </w:r>
        <w:r w:rsidR="00270360">
          <w:rPr>
            <w:webHidden/>
          </w:rPr>
        </w:r>
        <w:r w:rsidR="00270360">
          <w:rPr>
            <w:webHidden/>
          </w:rPr>
          <w:fldChar w:fldCharType="separate"/>
        </w:r>
        <w:r w:rsidR="00211668">
          <w:rPr>
            <w:webHidden/>
          </w:rPr>
          <w:t>8</w:t>
        </w:r>
        <w:r w:rsidR="00270360">
          <w:rPr>
            <w:webHidden/>
          </w:rPr>
          <w:fldChar w:fldCharType="end"/>
        </w:r>
      </w:hyperlink>
    </w:p>
    <w:p w14:paraId="7151037E" w14:textId="1ADEB09E" w:rsidR="00270360" w:rsidRDefault="00675684">
      <w:pPr>
        <w:pStyle w:val="TOC1"/>
        <w:rPr>
          <w:rFonts w:eastAsiaTheme="minorEastAsia" w:cstheme="minorBidi"/>
          <w:b w:val="0"/>
          <w:color w:val="auto"/>
          <w:sz w:val="22"/>
        </w:rPr>
      </w:pPr>
      <w:hyperlink w:anchor="_Toc151977179" w:history="1">
        <w:r w:rsidR="00270360" w:rsidRPr="00E80FCF">
          <w:rPr>
            <w:rStyle w:val="Hyperlink"/>
          </w:rPr>
          <w:t>Complaints reviewed in 2022–23</w:t>
        </w:r>
        <w:r w:rsidR="00270360">
          <w:rPr>
            <w:webHidden/>
          </w:rPr>
          <w:tab/>
        </w:r>
        <w:r w:rsidR="00270360">
          <w:rPr>
            <w:webHidden/>
          </w:rPr>
          <w:fldChar w:fldCharType="begin"/>
        </w:r>
        <w:r w:rsidR="00270360">
          <w:rPr>
            <w:webHidden/>
          </w:rPr>
          <w:instrText xml:space="preserve"> PAGEREF _Toc151977179 \h </w:instrText>
        </w:r>
        <w:r w:rsidR="00270360">
          <w:rPr>
            <w:webHidden/>
          </w:rPr>
        </w:r>
        <w:r w:rsidR="00270360">
          <w:rPr>
            <w:webHidden/>
          </w:rPr>
          <w:fldChar w:fldCharType="separate"/>
        </w:r>
        <w:r w:rsidR="00211668">
          <w:rPr>
            <w:webHidden/>
          </w:rPr>
          <w:t>9</w:t>
        </w:r>
        <w:r w:rsidR="00270360">
          <w:rPr>
            <w:webHidden/>
          </w:rPr>
          <w:fldChar w:fldCharType="end"/>
        </w:r>
      </w:hyperlink>
    </w:p>
    <w:p w14:paraId="4BFFEC63" w14:textId="2F3989DE" w:rsidR="00270360" w:rsidRDefault="00675684">
      <w:pPr>
        <w:pStyle w:val="TOC1"/>
        <w:rPr>
          <w:rFonts w:eastAsiaTheme="minorEastAsia" w:cstheme="minorBidi"/>
          <w:b w:val="0"/>
          <w:color w:val="auto"/>
          <w:sz w:val="22"/>
        </w:rPr>
      </w:pPr>
      <w:hyperlink w:anchor="_Toc151977180" w:history="1">
        <w:r w:rsidR="00270360" w:rsidRPr="00E80FCF">
          <w:rPr>
            <w:rStyle w:val="Hyperlink"/>
          </w:rPr>
          <w:t>Survey of suppliers to Code Signatories</w:t>
        </w:r>
        <w:r w:rsidR="00270360">
          <w:rPr>
            <w:webHidden/>
          </w:rPr>
          <w:tab/>
        </w:r>
        <w:r w:rsidR="00270360">
          <w:rPr>
            <w:webHidden/>
          </w:rPr>
          <w:fldChar w:fldCharType="begin"/>
        </w:r>
        <w:r w:rsidR="00270360">
          <w:rPr>
            <w:webHidden/>
          </w:rPr>
          <w:instrText xml:space="preserve"> PAGEREF _Toc151977180 \h </w:instrText>
        </w:r>
        <w:r w:rsidR="00270360">
          <w:rPr>
            <w:webHidden/>
          </w:rPr>
        </w:r>
        <w:r w:rsidR="00270360">
          <w:rPr>
            <w:webHidden/>
          </w:rPr>
          <w:fldChar w:fldCharType="separate"/>
        </w:r>
        <w:r w:rsidR="00211668">
          <w:rPr>
            <w:webHidden/>
          </w:rPr>
          <w:t>10</w:t>
        </w:r>
        <w:r w:rsidR="00270360">
          <w:rPr>
            <w:webHidden/>
          </w:rPr>
          <w:fldChar w:fldCharType="end"/>
        </w:r>
      </w:hyperlink>
    </w:p>
    <w:p w14:paraId="341C764B" w14:textId="14FCEE3F" w:rsidR="00270360" w:rsidRDefault="00675684">
      <w:pPr>
        <w:pStyle w:val="TOC2"/>
        <w:rPr>
          <w:rFonts w:eastAsiaTheme="minorEastAsia" w:cstheme="minorBidi"/>
          <w:color w:val="auto"/>
          <w:szCs w:val="22"/>
        </w:rPr>
      </w:pPr>
      <w:hyperlink w:anchor="_Toc151977181" w:history="1">
        <w:r w:rsidR="00270360" w:rsidRPr="00E80FCF">
          <w:rPr>
            <w:rStyle w:val="Hyperlink"/>
          </w:rPr>
          <w:t>Process for conducting the survey</w:t>
        </w:r>
        <w:r w:rsidR="00270360">
          <w:rPr>
            <w:webHidden/>
          </w:rPr>
          <w:tab/>
        </w:r>
        <w:r w:rsidR="00270360">
          <w:rPr>
            <w:webHidden/>
          </w:rPr>
          <w:fldChar w:fldCharType="begin"/>
        </w:r>
        <w:r w:rsidR="00270360">
          <w:rPr>
            <w:webHidden/>
          </w:rPr>
          <w:instrText xml:space="preserve"> PAGEREF _Toc151977181 \h </w:instrText>
        </w:r>
        <w:r w:rsidR="00270360">
          <w:rPr>
            <w:webHidden/>
          </w:rPr>
        </w:r>
        <w:r w:rsidR="00270360">
          <w:rPr>
            <w:webHidden/>
          </w:rPr>
          <w:fldChar w:fldCharType="separate"/>
        </w:r>
        <w:r w:rsidR="00211668">
          <w:rPr>
            <w:webHidden/>
          </w:rPr>
          <w:t>10</w:t>
        </w:r>
        <w:r w:rsidR="00270360">
          <w:rPr>
            <w:webHidden/>
          </w:rPr>
          <w:fldChar w:fldCharType="end"/>
        </w:r>
      </w:hyperlink>
    </w:p>
    <w:p w14:paraId="42F2FD67" w14:textId="03D632F2" w:rsidR="00270360" w:rsidRDefault="00675684">
      <w:pPr>
        <w:pStyle w:val="TOC3"/>
        <w:rPr>
          <w:rFonts w:eastAsiaTheme="minorEastAsia" w:cstheme="minorBidi"/>
          <w:color w:val="auto"/>
          <w:szCs w:val="22"/>
        </w:rPr>
      </w:pPr>
      <w:hyperlink w:anchor="_Toc151977182" w:history="1">
        <w:r w:rsidR="00270360" w:rsidRPr="00E80FCF">
          <w:rPr>
            <w:rStyle w:val="Hyperlink"/>
          </w:rPr>
          <w:t>Characteristics of respondents</w:t>
        </w:r>
        <w:r w:rsidR="00270360">
          <w:rPr>
            <w:webHidden/>
          </w:rPr>
          <w:tab/>
        </w:r>
        <w:r w:rsidR="00270360">
          <w:rPr>
            <w:webHidden/>
          </w:rPr>
          <w:fldChar w:fldCharType="begin"/>
        </w:r>
        <w:r w:rsidR="00270360">
          <w:rPr>
            <w:webHidden/>
          </w:rPr>
          <w:instrText xml:space="preserve"> PAGEREF _Toc151977182 \h </w:instrText>
        </w:r>
        <w:r w:rsidR="00270360">
          <w:rPr>
            <w:webHidden/>
          </w:rPr>
        </w:r>
        <w:r w:rsidR="00270360">
          <w:rPr>
            <w:webHidden/>
          </w:rPr>
          <w:fldChar w:fldCharType="separate"/>
        </w:r>
        <w:r w:rsidR="00211668">
          <w:rPr>
            <w:webHidden/>
          </w:rPr>
          <w:t>11</w:t>
        </w:r>
        <w:r w:rsidR="00270360">
          <w:rPr>
            <w:webHidden/>
          </w:rPr>
          <w:fldChar w:fldCharType="end"/>
        </w:r>
      </w:hyperlink>
    </w:p>
    <w:p w14:paraId="7EF0304E" w14:textId="321D283B" w:rsidR="00270360" w:rsidRDefault="00675684">
      <w:pPr>
        <w:pStyle w:val="TOC2"/>
        <w:rPr>
          <w:rFonts w:eastAsiaTheme="minorEastAsia" w:cstheme="minorBidi"/>
          <w:color w:val="auto"/>
          <w:szCs w:val="22"/>
        </w:rPr>
      </w:pPr>
      <w:hyperlink w:anchor="_Toc151977183" w:history="1">
        <w:r w:rsidR="00270360" w:rsidRPr="00E80FCF">
          <w:rPr>
            <w:rStyle w:val="Hyperlink"/>
          </w:rPr>
          <w:t>Key findings from the survey of suppliers</w:t>
        </w:r>
        <w:r w:rsidR="00270360">
          <w:rPr>
            <w:webHidden/>
          </w:rPr>
          <w:tab/>
        </w:r>
        <w:r w:rsidR="00270360">
          <w:rPr>
            <w:webHidden/>
          </w:rPr>
          <w:fldChar w:fldCharType="begin"/>
        </w:r>
        <w:r w:rsidR="00270360">
          <w:rPr>
            <w:webHidden/>
          </w:rPr>
          <w:instrText xml:space="preserve"> PAGEREF _Toc151977183 \h </w:instrText>
        </w:r>
        <w:r w:rsidR="00270360">
          <w:rPr>
            <w:webHidden/>
          </w:rPr>
        </w:r>
        <w:r w:rsidR="00270360">
          <w:rPr>
            <w:webHidden/>
          </w:rPr>
          <w:fldChar w:fldCharType="separate"/>
        </w:r>
        <w:r w:rsidR="00211668">
          <w:rPr>
            <w:webHidden/>
          </w:rPr>
          <w:t>12</w:t>
        </w:r>
        <w:r w:rsidR="00270360">
          <w:rPr>
            <w:webHidden/>
          </w:rPr>
          <w:fldChar w:fldCharType="end"/>
        </w:r>
      </w:hyperlink>
    </w:p>
    <w:p w14:paraId="5F7A2302" w14:textId="5D7234BA" w:rsidR="00270360" w:rsidRDefault="00675684">
      <w:pPr>
        <w:pStyle w:val="TOC3"/>
        <w:rPr>
          <w:rFonts w:eastAsiaTheme="minorEastAsia" w:cstheme="minorBidi"/>
          <w:color w:val="auto"/>
          <w:szCs w:val="22"/>
        </w:rPr>
      </w:pPr>
      <w:hyperlink w:anchor="_Toc151977184" w:history="1">
        <w:r w:rsidR="00270360" w:rsidRPr="00E80FCF">
          <w:rPr>
            <w:rStyle w:val="Hyperlink"/>
          </w:rPr>
          <w:t>Fair dealings with retailers and wholesalers</w:t>
        </w:r>
        <w:r w:rsidR="00270360">
          <w:rPr>
            <w:webHidden/>
          </w:rPr>
          <w:tab/>
        </w:r>
        <w:r w:rsidR="00270360">
          <w:rPr>
            <w:webHidden/>
          </w:rPr>
          <w:fldChar w:fldCharType="begin"/>
        </w:r>
        <w:r w:rsidR="00270360">
          <w:rPr>
            <w:webHidden/>
          </w:rPr>
          <w:instrText xml:space="preserve"> PAGEREF _Toc151977184 \h </w:instrText>
        </w:r>
        <w:r w:rsidR="00270360">
          <w:rPr>
            <w:webHidden/>
          </w:rPr>
        </w:r>
        <w:r w:rsidR="00270360">
          <w:rPr>
            <w:webHidden/>
          </w:rPr>
          <w:fldChar w:fldCharType="separate"/>
        </w:r>
        <w:r w:rsidR="00211668">
          <w:rPr>
            <w:webHidden/>
          </w:rPr>
          <w:t>12</w:t>
        </w:r>
        <w:r w:rsidR="00270360">
          <w:rPr>
            <w:webHidden/>
          </w:rPr>
          <w:fldChar w:fldCharType="end"/>
        </w:r>
      </w:hyperlink>
    </w:p>
    <w:p w14:paraId="6B9DFB89" w14:textId="019A3DBB" w:rsidR="00270360" w:rsidRDefault="00675684">
      <w:pPr>
        <w:pStyle w:val="TOC3"/>
        <w:rPr>
          <w:rFonts w:eastAsiaTheme="minorEastAsia" w:cstheme="minorBidi"/>
          <w:color w:val="auto"/>
          <w:szCs w:val="22"/>
        </w:rPr>
      </w:pPr>
      <w:hyperlink w:anchor="_Toc151977185" w:history="1">
        <w:r w:rsidR="00270360" w:rsidRPr="00E80FCF">
          <w:rPr>
            <w:rStyle w:val="Hyperlink"/>
          </w:rPr>
          <w:t>Supplier issues – resolutions</w:t>
        </w:r>
        <w:r w:rsidR="00270360">
          <w:rPr>
            <w:webHidden/>
          </w:rPr>
          <w:tab/>
        </w:r>
        <w:r w:rsidR="00270360">
          <w:rPr>
            <w:webHidden/>
          </w:rPr>
          <w:fldChar w:fldCharType="begin"/>
        </w:r>
        <w:r w:rsidR="00270360">
          <w:rPr>
            <w:webHidden/>
          </w:rPr>
          <w:instrText xml:space="preserve"> PAGEREF _Toc151977185 \h </w:instrText>
        </w:r>
        <w:r w:rsidR="00270360">
          <w:rPr>
            <w:webHidden/>
          </w:rPr>
        </w:r>
        <w:r w:rsidR="00270360">
          <w:rPr>
            <w:webHidden/>
          </w:rPr>
          <w:fldChar w:fldCharType="separate"/>
        </w:r>
        <w:r w:rsidR="00211668">
          <w:rPr>
            <w:webHidden/>
          </w:rPr>
          <w:t>14</w:t>
        </w:r>
        <w:r w:rsidR="00270360">
          <w:rPr>
            <w:webHidden/>
          </w:rPr>
          <w:fldChar w:fldCharType="end"/>
        </w:r>
      </w:hyperlink>
    </w:p>
    <w:p w14:paraId="26C7A19F" w14:textId="295B297D" w:rsidR="00270360" w:rsidRDefault="00675684">
      <w:pPr>
        <w:pStyle w:val="TOC3"/>
        <w:rPr>
          <w:rFonts w:eastAsiaTheme="minorEastAsia" w:cstheme="minorBidi"/>
          <w:color w:val="auto"/>
          <w:szCs w:val="22"/>
        </w:rPr>
      </w:pPr>
      <w:hyperlink w:anchor="_Toc151977186" w:history="1">
        <w:r w:rsidR="00270360" w:rsidRPr="00E80FCF">
          <w:rPr>
            <w:rStyle w:val="Hyperlink"/>
          </w:rPr>
          <w:t>Retailer and wholesaler conduct</w:t>
        </w:r>
        <w:r w:rsidR="00270360">
          <w:rPr>
            <w:webHidden/>
          </w:rPr>
          <w:tab/>
        </w:r>
        <w:r w:rsidR="00270360">
          <w:rPr>
            <w:webHidden/>
          </w:rPr>
          <w:fldChar w:fldCharType="begin"/>
        </w:r>
        <w:r w:rsidR="00270360">
          <w:rPr>
            <w:webHidden/>
          </w:rPr>
          <w:instrText xml:space="preserve"> PAGEREF _Toc151977186 \h </w:instrText>
        </w:r>
        <w:r w:rsidR="00270360">
          <w:rPr>
            <w:webHidden/>
          </w:rPr>
        </w:r>
        <w:r w:rsidR="00270360">
          <w:rPr>
            <w:webHidden/>
          </w:rPr>
          <w:fldChar w:fldCharType="separate"/>
        </w:r>
        <w:r w:rsidR="00211668">
          <w:rPr>
            <w:webHidden/>
          </w:rPr>
          <w:t>14</w:t>
        </w:r>
        <w:r w:rsidR="00270360">
          <w:rPr>
            <w:webHidden/>
          </w:rPr>
          <w:fldChar w:fldCharType="end"/>
        </w:r>
      </w:hyperlink>
    </w:p>
    <w:p w14:paraId="53900523" w14:textId="004284FC" w:rsidR="00270360" w:rsidRDefault="00675684">
      <w:pPr>
        <w:pStyle w:val="TOC3"/>
        <w:rPr>
          <w:rFonts w:eastAsiaTheme="minorEastAsia" w:cstheme="minorBidi"/>
          <w:color w:val="auto"/>
          <w:szCs w:val="22"/>
        </w:rPr>
      </w:pPr>
      <w:hyperlink w:anchor="_Toc151977187" w:history="1">
        <w:r w:rsidR="00270360" w:rsidRPr="00E80FCF">
          <w:rPr>
            <w:rStyle w:val="Hyperlink"/>
          </w:rPr>
          <w:t>Raising supplier complaints</w:t>
        </w:r>
        <w:r w:rsidR="00270360">
          <w:rPr>
            <w:webHidden/>
          </w:rPr>
          <w:tab/>
        </w:r>
        <w:r w:rsidR="00270360">
          <w:rPr>
            <w:webHidden/>
          </w:rPr>
          <w:fldChar w:fldCharType="begin"/>
        </w:r>
        <w:r w:rsidR="00270360">
          <w:rPr>
            <w:webHidden/>
          </w:rPr>
          <w:instrText xml:space="preserve"> PAGEREF _Toc151977187 \h </w:instrText>
        </w:r>
        <w:r w:rsidR="00270360">
          <w:rPr>
            <w:webHidden/>
          </w:rPr>
        </w:r>
        <w:r w:rsidR="00270360">
          <w:rPr>
            <w:webHidden/>
          </w:rPr>
          <w:fldChar w:fldCharType="separate"/>
        </w:r>
        <w:r w:rsidR="00211668">
          <w:rPr>
            <w:webHidden/>
          </w:rPr>
          <w:t>18</w:t>
        </w:r>
        <w:r w:rsidR="00270360">
          <w:rPr>
            <w:webHidden/>
          </w:rPr>
          <w:fldChar w:fldCharType="end"/>
        </w:r>
      </w:hyperlink>
    </w:p>
    <w:p w14:paraId="5721E847" w14:textId="467F7DFE" w:rsidR="00270360" w:rsidRDefault="00675684">
      <w:pPr>
        <w:pStyle w:val="TOC3"/>
        <w:rPr>
          <w:rFonts w:eastAsiaTheme="minorEastAsia" w:cstheme="minorBidi"/>
          <w:color w:val="auto"/>
          <w:szCs w:val="22"/>
        </w:rPr>
      </w:pPr>
      <w:hyperlink w:anchor="_Toc151977188" w:history="1">
        <w:r w:rsidR="00270360" w:rsidRPr="00E80FCF">
          <w:rPr>
            <w:rStyle w:val="Hyperlink"/>
          </w:rPr>
          <w:t>Bringing a complaint to the Code Arbiter</w:t>
        </w:r>
        <w:r w:rsidR="00270360">
          <w:rPr>
            <w:webHidden/>
          </w:rPr>
          <w:tab/>
        </w:r>
        <w:r w:rsidR="00270360">
          <w:rPr>
            <w:webHidden/>
          </w:rPr>
          <w:fldChar w:fldCharType="begin"/>
        </w:r>
        <w:r w:rsidR="00270360">
          <w:rPr>
            <w:webHidden/>
          </w:rPr>
          <w:instrText xml:space="preserve"> PAGEREF _Toc151977188 \h </w:instrText>
        </w:r>
        <w:r w:rsidR="00270360">
          <w:rPr>
            <w:webHidden/>
          </w:rPr>
        </w:r>
        <w:r w:rsidR="00270360">
          <w:rPr>
            <w:webHidden/>
          </w:rPr>
          <w:fldChar w:fldCharType="separate"/>
        </w:r>
        <w:r w:rsidR="00211668">
          <w:rPr>
            <w:webHidden/>
          </w:rPr>
          <w:t>19</w:t>
        </w:r>
        <w:r w:rsidR="00270360">
          <w:rPr>
            <w:webHidden/>
          </w:rPr>
          <w:fldChar w:fldCharType="end"/>
        </w:r>
      </w:hyperlink>
    </w:p>
    <w:p w14:paraId="4AD8E075" w14:textId="4A94A7CA" w:rsidR="00270360" w:rsidRDefault="00675684">
      <w:pPr>
        <w:pStyle w:val="TOC3"/>
        <w:rPr>
          <w:rFonts w:eastAsiaTheme="minorEastAsia" w:cstheme="minorBidi"/>
          <w:color w:val="auto"/>
          <w:szCs w:val="22"/>
        </w:rPr>
      </w:pPr>
      <w:hyperlink w:anchor="_Toc151977189" w:history="1">
        <w:r w:rsidR="00270360" w:rsidRPr="00E80FCF">
          <w:rPr>
            <w:rStyle w:val="Hyperlink"/>
          </w:rPr>
          <w:t>Bringing a complaint to the Independent Reviewer</w:t>
        </w:r>
        <w:r w:rsidR="00270360">
          <w:rPr>
            <w:webHidden/>
          </w:rPr>
          <w:tab/>
        </w:r>
        <w:r w:rsidR="00270360">
          <w:rPr>
            <w:webHidden/>
          </w:rPr>
          <w:fldChar w:fldCharType="begin"/>
        </w:r>
        <w:r w:rsidR="00270360">
          <w:rPr>
            <w:webHidden/>
          </w:rPr>
          <w:instrText xml:space="preserve"> PAGEREF _Toc151977189 \h </w:instrText>
        </w:r>
        <w:r w:rsidR="00270360">
          <w:rPr>
            <w:webHidden/>
          </w:rPr>
        </w:r>
        <w:r w:rsidR="00270360">
          <w:rPr>
            <w:webHidden/>
          </w:rPr>
          <w:fldChar w:fldCharType="separate"/>
        </w:r>
        <w:r w:rsidR="00211668">
          <w:rPr>
            <w:webHidden/>
          </w:rPr>
          <w:t>19</w:t>
        </w:r>
        <w:r w:rsidR="00270360">
          <w:rPr>
            <w:webHidden/>
          </w:rPr>
          <w:fldChar w:fldCharType="end"/>
        </w:r>
      </w:hyperlink>
    </w:p>
    <w:p w14:paraId="7D27BB39" w14:textId="4883D10F" w:rsidR="00270360" w:rsidRDefault="00675684">
      <w:pPr>
        <w:pStyle w:val="TOC3"/>
        <w:rPr>
          <w:rFonts w:eastAsiaTheme="minorEastAsia" w:cstheme="minorBidi"/>
          <w:color w:val="auto"/>
          <w:szCs w:val="22"/>
        </w:rPr>
      </w:pPr>
      <w:hyperlink w:anchor="_Toc151977190" w:history="1">
        <w:r w:rsidR="00270360" w:rsidRPr="00E80FCF">
          <w:rPr>
            <w:rStyle w:val="Hyperlink"/>
          </w:rPr>
          <w:t>Other observations</w:t>
        </w:r>
        <w:r w:rsidR="00270360">
          <w:rPr>
            <w:webHidden/>
          </w:rPr>
          <w:tab/>
        </w:r>
        <w:r w:rsidR="00270360">
          <w:rPr>
            <w:webHidden/>
          </w:rPr>
          <w:fldChar w:fldCharType="begin"/>
        </w:r>
        <w:r w:rsidR="00270360">
          <w:rPr>
            <w:webHidden/>
          </w:rPr>
          <w:instrText xml:space="preserve"> PAGEREF _Toc151977190 \h </w:instrText>
        </w:r>
        <w:r w:rsidR="00270360">
          <w:rPr>
            <w:webHidden/>
          </w:rPr>
        </w:r>
        <w:r w:rsidR="00270360">
          <w:rPr>
            <w:webHidden/>
          </w:rPr>
          <w:fldChar w:fldCharType="separate"/>
        </w:r>
        <w:r w:rsidR="00211668">
          <w:rPr>
            <w:webHidden/>
          </w:rPr>
          <w:t>20</w:t>
        </w:r>
        <w:r w:rsidR="00270360">
          <w:rPr>
            <w:webHidden/>
          </w:rPr>
          <w:fldChar w:fldCharType="end"/>
        </w:r>
      </w:hyperlink>
    </w:p>
    <w:p w14:paraId="784667EC" w14:textId="5CA5FB99" w:rsidR="00270360" w:rsidRDefault="00675684">
      <w:pPr>
        <w:pStyle w:val="TOC1"/>
        <w:rPr>
          <w:rFonts w:eastAsiaTheme="minorEastAsia" w:cstheme="minorBidi"/>
          <w:b w:val="0"/>
          <w:color w:val="auto"/>
          <w:sz w:val="22"/>
        </w:rPr>
      </w:pPr>
      <w:hyperlink w:anchor="_Toc151977191" w:history="1">
        <w:r w:rsidR="00270360" w:rsidRPr="00E80FCF">
          <w:rPr>
            <w:rStyle w:val="Hyperlink"/>
          </w:rPr>
          <w:t>Overall findings</w:t>
        </w:r>
        <w:r w:rsidR="00270360">
          <w:rPr>
            <w:webHidden/>
          </w:rPr>
          <w:tab/>
        </w:r>
        <w:r w:rsidR="00270360">
          <w:rPr>
            <w:webHidden/>
          </w:rPr>
          <w:fldChar w:fldCharType="begin"/>
        </w:r>
        <w:r w:rsidR="00270360">
          <w:rPr>
            <w:webHidden/>
          </w:rPr>
          <w:instrText xml:space="preserve"> PAGEREF _Toc151977191 \h </w:instrText>
        </w:r>
        <w:r w:rsidR="00270360">
          <w:rPr>
            <w:webHidden/>
          </w:rPr>
        </w:r>
        <w:r w:rsidR="00270360">
          <w:rPr>
            <w:webHidden/>
          </w:rPr>
          <w:fldChar w:fldCharType="separate"/>
        </w:r>
        <w:r w:rsidR="00211668">
          <w:rPr>
            <w:webHidden/>
          </w:rPr>
          <w:t>21</w:t>
        </w:r>
        <w:r w:rsidR="00270360">
          <w:rPr>
            <w:webHidden/>
          </w:rPr>
          <w:fldChar w:fldCharType="end"/>
        </w:r>
      </w:hyperlink>
    </w:p>
    <w:p w14:paraId="400DD06E" w14:textId="554CF323" w:rsidR="00270360" w:rsidRDefault="00675684">
      <w:pPr>
        <w:pStyle w:val="TOC1"/>
        <w:rPr>
          <w:rFonts w:eastAsiaTheme="minorEastAsia" w:cstheme="minorBidi"/>
          <w:b w:val="0"/>
          <w:color w:val="auto"/>
          <w:sz w:val="22"/>
        </w:rPr>
      </w:pPr>
      <w:hyperlink w:anchor="_Toc151977192" w:history="1">
        <w:r w:rsidR="00270360" w:rsidRPr="00E80FCF">
          <w:rPr>
            <w:rStyle w:val="Hyperlink"/>
          </w:rPr>
          <w:t>Observations on the Code</w:t>
        </w:r>
        <w:r w:rsidR="00270360">
          <w:rPr>
            <w:webHidden/>
          </w:rPr>
          <w:tab/>
        </w:r>
        <w:r w:rsidR="00270360">
          <w:rPr>
            <w:webHidden/>
          </w:rPr>
          <w:fldChar w:fldCharType="begin"/>
        </w:r>
        <w:r w:rsidR="00270360">
          <w:rPr>
            <w:webHidden/>
          </w:rPr>
          <w:instrText xml:space="preserve"> PAGEREF _Toc151977192 \h </w:instrText>
        </w:r>
        <w:r w:rsidR="00270360">
          <w:rPr>
            <w:webHidden/>
          </w:rPr>
        </w:r>
        <w:r w:rsidR="00270360">
          <w:rPr>
            <w:webHidden/>
          </w:rPr>
          <w:fldChar w:fldCharType="separate"/>
        </w:r>
        <w:r w:rsidR="00211668">
          <w:rPr>
            <w:webHidden/>
          </w:rPr>
          <w:t>23</w:t>
        </w:r>
        <w:r w:rsidR="00270360">
          <w:rPr>
            <w:webHidden/>
          </w:rPr>
          <w:fldChar w:fldCharType="end"/>
        </w:r>
      </w:hyperlink>
    </w:p>
    <w:p w14:paraId="6D01E400" w14:textId="374FEE2A" w:rsidR="00270360" w:rsidRDefault="00675684">
      <w:pPr>
        <w:pStyle w:val="TOC1"/>
        <w:rPr>
          <w:rFonts w:eastAsiaTheme="minorEastAsia" w:cstheme="minorBidi"/>
          <w:b w:val="0"/>
          <w:color w:val="auto"/>
          <w:sz w:val="22"/>
        </w:rPr>
      </w:pPr>
      <w:hyperlink w:anchor="_Toc151977193" w:history="1">
        <w:r w:rsidR="00270360" w:rsidRPr="00E80FCF">
          <w:rPr>
            <w:rStyle w:val="Hyperlink"/>
          </w:rPr>
          <w:t>Next steps 2023–24</w:t>
        </w:r>
        <w:r w:rsidR="00270360">
          <w:rPr>
            <w:webHidden/>
          </w:rPr>
          <w:tab/>
        </w:r>
        <w:r w:rsidR="00270360">
          <w:rPr>
            <w:webHidden/>
          </w:rPr>
          <w:fldChar w:fldCharType="begin"/>
        </w:r>
        <w:r w:rsidR="00270360">
          <w:rPr>
            <w:webHidden/>
          </w:rPr>
          <w:instrText xml:space="preserve"> PAGEREF _Toc151977193 \h </w:instrText>
        </w:r>
        <w:r w:rsidR="00270360">
          <w:rPr>
            <w:webHidden/>
          </w:rPr>
        </w:r>
        <w:r w:rsidR="00270360">
          <w:rPr>
            <w:webHidden/>
          </w:rPr>
          <w:fldChar w:fldCharType="separate"/>
        </w:r>
        <w:r w:rsidR="00211668">
          <w:rPr>
            <w:webHidden/>
          </w:rPr>
          <w:t>24</w:t>
        </w:r>
        <w:r w:rsidR="00270360">
          <w:rPr>
            <w:webHidden/>
          </w:rPr>
          <w:fldChar w:fldCharType="end"/>
        </w:r>
      </w:hyperlink>
    </w:p>
    <w:p w14:paraId="30E011D4" w14:textId="77777777" w:rsidR="00B775EE" w:rsidRPr="002F3D0F" w:rsidRDefault="000E0B74" w:rsidP="001F4084">
      <w:pPr>
        <w:pStyle w:val="SingleParagraph"/>
        <w:ind w:right="-2"/>
      </w:pPr>
      <w:r>
        <w:fldChar w:fldCharType="end"/>
      </w:r>
      <w:bookmarkStart w:id="3" w:name="_Toc432067103"/>
      <w:bookmarkStart w:id="4" w:name="_Toc452635030"/>
    </w:p>
    <w:p w14:paraId="4B65D42A" w14:textId="77777777" w:rsidR="00B50B57" w:rsidRDefault="00B50B57" w:rsidP="006A0281"/>
    <w:p w14:paraId="174E83CF" w14:textId="03BB818E" w:rsidR="00660403" w:rsidRPr="006A0281" w:rsidRDefault="00660403" w:rsidP="006A0281">
      <w:pPr>
        <w:sectPr w:rsidR="00660403" w:rsidRPr="006A0281" w:rsidSect="00285F8E">
          <w:headerReference w:type="even" r:id="rId19"/>
          <w:headerReference w:type="default" r:id="rId20"/>
          <w:footerReference w:type="even" r:id="rId21"/>
          <w:footerReference w:type="default" r:id="rId22"/>
          <w:headerReference w:type="first" r:id="rId23"/>
          <w:footerReference w:type="first" r:id="rId24"/>
          <w:pgSz w:w="11906" w:h="16838" w:code="9"/>
          <w:pgMar w:top="1843" w:right="1418" w:bottom="1418" w:left="1418" w:header="709" w:footer="709" w:gutter="0"/>
          <w:pgNumType w:fmt="lowerRoman" w:start="1"/>
          <w:cols w:space="708"/>
          <w:docGrid w:linePitch="360"/>
        </w:sectPr>
      </w:pPr>
    </w:p>
    <w:bookmarkStart w:id="5" w:name="_Toc151977167"/>
    <w:p w14:paraId="54BC87BA" w14:textId="50E4C60F" w:rsidR="00475085" w:rsidRPr="00F045E0" w:rsidRDefault="004351B2" w:rsidP="003327CA">
      <w:pPr>
        <w:pStyle w:val="Heading1"/>
      </w:pPr>
      <w:r w:rsidRPr="004351B2">
        <w:rPr>
          <w:noProof/>
        </w:rPr>
        <w:lastRenderedPageBreak/>
        <mc:AlternateContent>
          <mc:Choice Requires="wps">
            <w:drawing>
              <wp:anchor distT="0" distB="0" distL="114300" distR="114300" simplePos="0" relativeHeight="251658241" behindDoc="1" locked="0" layoutInCell="1" allowOverlap="1" wp14:anchorId="738F0C88" wp14:editId="7BE7B1A6">
                <wp:simplePos x="0" y="0"/>
                <wp:positionH relativeFrom="margin">
                  <wp:posOffset>4290695</wp:posOffset>
                </wp:positionH>
                <wp:positionV relativeFrom="paragraph">
                  <wp:posOffset>20320</wp:posOffset>
                </wp:positionV>
                <wp:extent cx="1447800" cy="1447800"/>
                <wp:effectExtent l="19050" t="19050" r="19050" b="19050"/>
                <wp:wrapSquare wrapText="bothSides"/>
                <wp:docPr id="2" name="Oval 2" descr="Photo of Chris Leptos A.O, Independent Reviewe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0800000">
                          <a:off x="0" y="0"/>
                          <a:ext cx="1447800" cy="1447800"/>
                        </a:xfrm>
                        <a:prstGeom prst="ellipse">
                          <a:avLst/>
                        </a:prstGeom>
                        <a:blipFill dpi="0" rotWithShape="0">
                          <a:blip r:embed="rId25"/>
                          <a:srcRect/>
                          <a:stretch>
                            <a:fillRect l="-29304" t="-63" r="-2588" b="-101127"/>
                          </a:stretch>
                        </a:blipFill>
                        <a:ln w="28575">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2D9E3846" id="Oval 2" o:spid="_x0000_s1026" alt="Photo of Chris Leptos A.O, Independent Reviewer" style="position:absolute;margin-left:337.85pt;margin-top:1.6pt;width:114pt;height:114pt;rotation:180;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" strokecolor="#185e7a [3205]" strokeweight="2.25pt">
                <v:fill r:id="rId26" o:title="Photo of Chris Leptos A" recolor="t" type="frame"/>
                <v:path arrowok="t"/>
                <o:lock v:ext="edit" aspectratio="t"/>
                <w10:wrap type="square" anchorx="margin"/>
              </v:oval>
            </w:pict>
          </mc:Fallback>
        </mc:AlternateContent>
      </w:r>
      <w:r w:rsidR="00475085" w:rsidRPr="00F045E0">
        <w:t>Foreword</w:t>
      </w:r>
      <w:bookmarkEnd w:id="3"/>
      <w:bookmarkEnd w:id="4"/>
      <w:bookmarkEnd w:id="5"/>
      <w:r w:rsidR="00891020" w:rsidRPr="00891020">
        <w:rPr>
          <w:noProof/>
        </w:rPr>
        <w:t xml:space="preserve"> </w:t>
      </w:r>
    </w:p>
    <w:p w14:paraId="4A5A2C62" w14:textId="4186C973" w:rsidR="009A572B" w:rsidRPr="00F20D2F" w:rsidRDefault="009A572B" w:rsidP="00DA1FE2">
      <w:pPr>
        <w:rPr>
          <w:spacing w:val="-2"/>
        </w:rPr>
      </w:pPr>
      <w:r w:rsidRPr="00F20D2F">
        <w:rPr>
          <w:spacing w:val="-2"/>
        </w:rPr>
        <w:t>I am pleased to present the Annual Report for 2022</w:t>
      </w:r>
      <w:r w:rsidR="00797D22" w:rsidRPr="00F20D2F">
        <w:rPr>
          <w:spacing w:val="-2"/>
        </w:rPr>
        <w:t>–</w:t>
      </w:r>
      <w:r w:rsidRPr="00F20D2F">
        <w:rPr>
          <w:spacing w:val="-2"/>
        </w:rPr>
        <w:t>23, prepared in accordance with my responsibilities as the Independent Reviewer under the Food and Grocery Code of Conduct (the Code).</w:t>
      </w:r>
    </w:p>
    <w:p w14:paraId="0065940E" w14:textId="1EA8BF0C" w:rsidR="009A572B" w:rsidRDefault="009A572B" w:rsidP="00DA1FE2">
      <w:r w:rsidRPr="00603F87">
        <w:t xml:space="preserve">During this reporting period I met with the CEO of </w:t>
      </w:r>
      <w:r>
        <w:t xml:space="preserve">each Code Signatory (other than Aldi) </w:t>
      </w:r>
      <w:r w:rsidRPr="00603F87">
        <w:t xml:space="preserve">to </w:t>
      </w:r>
      <w:r>
        <w:t>provide my assessment on their performance under the Code, including my view of their Code Arbiter’s approach to their suppliers. I also shared</w:t>
      </w:r>
      <w:r w:rsidDel="00BD5B36">
        <w:t xml:space="preserve"> </w:t>
      </w:r>
      <w:r>
        <w:t xml:space="preserve">feedback </w:t>
      </w:r>
      <w:r w:rsidR="00BD5B36">
        <w:t xml:space="preserve">I have heard </w:t>
      </w:r>
      <w:r>
        <w:t>from their suppliers.</w:t>
      </w:r>
    </w:p>
    <w:p w14:paraId="53ED9881" w14:textId="3DF2EF8B" w:rsidR="009A572B" w:rsidRPr="00603F87" w:rsidRDefault="009A572B" w:rsidP="00DA1FE2">
      <w:r>
        <w:t xml:space="preserve">I </w:t>
      </w:r>
      <w:r w:rsidRPr="00603F87">
        <w:t xml:space="preserve">am </w:t>
      </w:r>
      <w:r>
        <w:t xml:space="preserve">pleased </w:t>
      </w:r>
      <w:r w:rsidRPr="00603F87">
        <w:t xml:space="preserve">to report that the </w:t>
      </w:r>
      <w:r>
        <w:t>Code S</w:t>
      </w:r>
      <w:r w:rsidRPr="00603F87">
        <w:t xml:space="preserve">ignatories </w:t>
      </w:r>
      <w:r>
        <w:t xml:space="preserve">responded constructively to my concerns, and in most cases undertook to investigate or </w:t>
      </w:r>
      <w:r w:rsidRPr="00603F87">
        <w:t xml:space="preserve">rectify </w:t>
      </w:r>
      <w:r>
        <w:t>matters raised by their suppliers. Code Signatories (other than Metcash) provided me with a written undertaking after those meetings. Those</w:t>
      </w:r>
      <w:r w:rsidR="005A3124">
        <w:t> </w:t>
      </w:r>
      <w:r>
        <w:t xml:space="preserve">statements </w:t>
      </w:r>
      <w:r w:rsidRPr="00603F87">
        <w:t xml:space="preserve">can be found on </w:t>
      </w:r>
      <w:r w:rsidRPr="00667514">
        <w:rPr>
          <w:color w:val="auto"/>
        </w:rPr>
        <w:t xml:space="preserve">my </w:t>
      </w:r>
      <w:hyperlink r:id="rId27" w:history="1">
        <w:r w:rsidRPr="004351B2">
          <w:rPr>
            <w:rStyle w:val="Hyperlink"/>
          </w:rPr>
          <w:t>website</w:t>
        </w:r>
      </w:hyperlink>
      <w:r w:rsidR="004351B2">
        <w:t>.</w:t>
      </w:r>
      <w:r w:rsidR="00664473">
        <w:rPr>
          <w:rStyle w:val="Hyperlink"/>
          <w:color w:val="auto"/>
        </w:rPr>
        <w:t xml:space="preserve"> </w:t>
      </w:r>
    </w:p>
    <w:p w14:paraId="5D006847" w14:textId="3CCC4D7E" w:rsidR="009A572B" w:rsidRDefault="009A572B" w:rsidP="00DA1FE2">
      <w:r w:rsidRPr="0091775C">
        <w:t xml:space="preserve">I </w:t>
      </w:r>
      <w:r>
        <w:t xml:space="preserve">met </w:t>
      </w:r>
      <w:r w:rsidRPr="0091775C">
        <w:t>with the Code Arbiters</w:t>
      </w:r>
      <w:r w:rsidDel="00E56B98">
        <w:t xml:space="preserve"> </w:t>
      </w:r>
      <w:r w:rsidRPr="0091775C">
        <w:t xml:space="preserve">to discuss how processes were being conducted. This is an important exercise to share </w:t>
      </w:r>
      <w:r>
        <w:t xml:space="preserve">good </w:t>
      </w:r>
      <w:r w:rsidRPr="0091775C">
        <w:t>practice</w:t>
      </w:r>
      <w:r>
        <w:t xml:space="preserve">, </w:t>
      </w:r>
      <w:r w:rsidRPr="0091775C">
        <w:t xml:space="preserve">and </w:t>
      </w:r>
      <w:r>
        <w:t xml:space="preserve">to </w:t>
      </w:r>
      <w:r w:rsidRPr="0091775C">
        <w:t xml:space="preserve">promote consistency in Code Arbiter processes. </w:t>
      </w:r>
    </w:p>
    <w:p w14:paraId="27C53DF4" w14:textId="18520A7C" w:rsidR="00A904A8" w:rsidRPr="0091775C" w:rsidRDefault="00A904A8" w:rsidP="00DA1FE2">
      <w:r>
        <w:t xml:space="preserve">I consulted with the UK </w:t>
      </w:r>
      <w:r w:rsidRPr="00757223">
        <w:t>Groceries Code Adjudicator</w:t>
      </w:r>
      <w:r>
        <w:t xml:space="preserve"> on a range of matters to better understand emerging issues in the UK supermarket sector.</w:t>
      </w:r>
    </w:p>
    <w:p w14:paraId="5932AB13" w14:textId="19D207E9" w:rsidR="009A572B" w:rsidRPr="00603F87" w:rsidRDefault="009A572B" w:rsidP="00DA1FE2">
      <w:r>
        <w:t>T</w:t>
      </w:r>
      <w:r w:rsidRPr="00603F87">
        <w:t>his year</w:t>
      </w:r>
      <w:r>
        <w:t>’</w:t>
      </w:r>
      <w:r w:rsidRPr="00603F87">
        <w:t xml:space="preserve">s annual report </w:t>
      </w:r>
      <w:r>
        <w:t xml:space="preserve">has been expanded to provide an interactive dashboard that will empower a broad range of stakeholders </w:t>
      </w:r>
      <w:r w:rsidRPr="00603F87">
        <w:t xml:space="preserve">to </w:t>
      </w:r>
      <w:r>
        <w:t>more fully, and more easily, evaluate the feedback from the annual supplier survey.</w:t>
      </w:r>
      <w:r w:rsidR="003B6646">
        <w:t xml:space="preserve"> The dashboard is available </w:t>
      </w:r>
      <w:r w:rsidR="003B6646" w:rsidRPr="001344AA">
        <w:t>on m</w:t>
      </w:r>
      <w:r w:rsidR="003B6646" w:rsidRPr="00F7652A">
        <w:rPr>
          <w:color w:val="auto"/>
        </w:rPr>
        <w:t xml:space="preserve">y </w:t>
      </w:r>
      <w:hyperlink r:id="rId28" w:history="1">
        <w:r w:rsidR="003B6646" w:rsidRPr="004351B2">
          <w:rPr>
            <w:rStyle w:val="Hyperlink"/>
          </w:rPr>
          <w:t>website</w:t>
        </w:r>
      </w:hyperlink>
      <w:r w:rsidR="004351B2">
        <w:t xml:space="preserve">. </w:t>
      </w:r>
      <w:r w:rsidR="00336FDB">
        <w:rPr>
          <w:rStyle w:val="Hyperlink"/>
          <w:color w:val="auto"/>
        </w:rPr>
        <w:t xml:space="preserve"> </w:t>
      </w:r>
    </w:p>
    <w:p w14:paraId="07D9DC89" w14:textId="710F4C6A" w:rsidR="009A572B" w:rsidRPr="00880BF4" w:rsidRDefault="009A572B" w:rsidP="00DA1FE2">
      <w:pPr>
        <w:pStyle w:val="Bullet"/>
      </w:pPr>
      <w:r>
        <w:t xml:space="preserve">The </w:t>
      </w:r>
      <w:r w:rsidRPr="00880BF4">
        <w:t>dashboard</w:t>
      </w:r>
      <w:r w:rsidR="003B6646">
        <w:t xml:space="preserve"> </w:t>
      </w:r>
      <w:r w:rsidR="00280DAA">
        <w:t>allows users to</w:t>
      </w:r>
      <w:r w:rsidRPr="00880BF4">
        <w:t xml:space="preserve"> identify issues</w:t>
      </w:r>
      <w:r>
        <w:t xml:space="preserve"> </w:t>
      </w:r>
      <w:r w:rsidRPr="00880BF4">
        <w:t xml:space="preserve">and trends within the sector beyond what </w:t>
      </w:r>
      <w:r w:rsidR="00280DAA">
        <w:t>is</w:t>
      </w:r>
      <w:r w:rsidRPr="00880BF4">
        <w:t xml:space="preserve"> covered in my </w:t>
      </w:r>
      <w:r>
        <w:t xml:space="preserve">written </w:t>
      </w:r>
      <w:r w:rsidRPr="00880BF4">
        <w:t xml:space="preserve">annual report. </w:t>
      </w:r>
      <w:r>
        <w:t>This is a world first for the Australian grocery sector.</w:t>
      </w:r>
    </w:p>
    <w:p w14:paraId="4BEE2512" w14:textId="326C6A26" w:rsidR="009A572B" w:rsidRPr="0091775C" w:rsidRDefault="00487881" w:rsidP="00DA1FE2">
      <w:pPr>
        <w:pStyle w:val="Bullet"/>
      </w:pPr>
      <w:r>
        <w:t>F</w:t>
      </w:r>
      <w:r w:rsidR="009A572B" w:rsidRPr="00880BF4">
        <w:t xml:space="preserve">or the first time, I have published rankings of the performance of the </w:t>
      </w:r>
      <w:r w:rsidR="009A572B">
        <w:t>Code S</w:t>
      </w:r>
      <w:r w:rsidR="009A572B" w:rsidRPr="00880BF4">
        <w:t xml:space="preserve">ignatories based </w:t>
      </w:r>
      <w:r w:rsidR="009A572B" w:rsidRPr="0091775C">
        <w:t>on the survey responses from their suppliers. In previous years</w:t>
      </w:r>
      <w:r w:rsidR="00E53E35">
        <w:t>,</w:t>
      </w:r>
      <w:r w:rsidR="009A572B" w:rsidRPr="0091775C">
        <w:t xml:space="preserve"> I provided these rankings to the </w:t>
      </w:r>
      <w:r w:rsidR="009A572B">
        <w:t>Code S</w:t>
      </w:r>
      <w:r w:rsidR="009A572B" w:rsidRPr="0091775C">
        <w:t>ignatories on a confidential basis</w:t>
      </w:r>
      <w:r w:rsidR="009A572B">
        <w:t>. By publishing the rankings</w:t>
      </w:r>
      <w:r w:rsidR="00A06739">
        <w:t>,</w:t>
      </w:r>
      <w:r w:rsidR="009A572B">
        <w:t xml:space="preserve"> I am hopeful that it will be used to stimulate a competitive ‘race to the top’.</w:t>
      </w:r>
      <w:r w:rsidR="009A572B" w:rsidRPr="0091775C">
        <w:t xml:space="preserve"> </w:t>
      </w:r>
    </w:p>
    <w:p w14:paraId="4BD1E182" w14:textId="46EEAE4D" w:rsidR="009A572B" w:rsidRPr="0091775C" w:rsidRDefault="009A572B" w:rsidP="00DA1FE2">
      <w:r w:rsidRPr="0091775C">
        <w:t>I did not receive any requests to review a complaint</w:t>
      </w:r>
      <w:r>
        <w:t xml:space="preserve"> handled </w:t>
      </w:r>
      <w:r w:rsidRPr="0091775C">
        <w:t xml:space="preserve">by the Code Arbiters </w:t>
      </w:r>
      <w:r w:rsidR="00280DAA">
        <w:t>in</w:t>
      </w:r>
      <w:r w:rsidRPr="0091775C">
        <w:t xml:space="preserve"> 2022</w:t>
      </w:r>
      <w:r w:rsidR="00345EFD">
        <w:t>‍</w:t>
      </w:r>
      <w:r w:rsidR="00797D22">
        <w:t>–</w:t>
      </w:r>
      <w:r w:rsidR="00345EFD">
        <w:t>‍</w:t>
      </w:r>
      <w:r w:rsidRPr="0091775C">
        <w:t>23</w:t>
      </w:r>
      <w:r w:rsidRPr="0091775C" w:rsidDel="00280DAA">
        <w:t xml:space="preserve"> reporting period</w:t>
      </w:r>
      <w:r>
        <w:t>. H</w:t>
      </w:r>
      <w:r w:rsidRPr="0091775C">
        <w:t>owever</w:t>
      </w:r>
      <w:r>
        <w:t xml:space="preserve">, I continue </w:t>
      </w:r>
      <w:r w:rsidRPr="0091775C">
        <w:t xml:space="preserve">to receive direct approaches from suppliers </w:t>
      </w:r>
      <w:r>
        <w:t>where they are reluctant to formalise a complaint.</w:t>
      </w:r>
      <w:r w:rsidR="00E53E35">
        <w:t xml:space="preserve"> </w:t>
      </w:r>
      <w:r w:rsidRPr="0091775C">
        <w:t>The lack of formal complaints may be explained</w:t>
      </w:r>
      <w:r w:rsidR="00A92F19">
        <w:t xml:space="preserve"> </w:t>
      </w:r>
      <w:r w:rsidRPr="0091775C">
        <w:t xml:space="preserve">by the changes adopted by the </w:t>
      </w:r>
      <w:r>
        <w:t>Code S</w:t>
      </w:r>
      <w:r w:rsidRPr="0091775C">
        <w:t xml:space="preserve">ignatories </w:t>
      </w:r>
      <w:r>
        <w:t xml:space="preserve">– specifically, authorising </w:t>
      </w:r>
      <w:r w:rsidRPr="0091775C">
        <w:t xml:space="preserve">their Code Arbiters to play a more proactive role in listening to supplier concerns without </w:t>
      </w:r>
      <w:r w:rsidR="00A92F19">
        <w:t xml:space="preserve">lodging </w:t>
      </w:r>
      <w:r w:rsidR="000B334C">
        <w:t>a</w:t>
      </w:r>
      <w:r w:rsidR="00A92F19">
        <w:t xml:space="preserve"> </w:t>
      </w:r>
      <w:r w:rsidRPr="0091775C">
        <w:t>formal complaint.</w:t>
      </w:r>
    </w:p>
    <w:p w14:paraId="31444D48" w14:textId="2320213F" w:rsidR="009A572B" w:rsidRDefault="009A572B" w:rsidP="00DA1FE2">
      <w:r w:rsidRPr="0091775C">
        <w:t>I note that the Treasury concluded its review of the dispute resolution provision</w:t>
      </w:r>
      <w:r>
        <w:t>s</w:t>
      </w:r>
      <w:r w:rsidRPr="0091775C">
        <w:t xml:space="preserve"> in the Code and delivered a report to Government in September 2023. I provided input and feedback to that review</w:t>
      </w:r>
      <w:r w:rsidR="00E56B98">
        <w:t xml:space="preserve">. </w:t>
      </w:r>
      <w:r w:rsidRPr="0091775C">
        <w:t>I</w:t>
      </w:r>
      <w:r w:rsidR="00E56B98">
        <w:t> </w:t>
      </w:r>
      <w:r w:rsidRPr="0091775C">
        <w:t xml:space="preserve">note that a further review of the remaining Code provisions is currently underway, </w:t>
      </w:r>
      <w:r>
        <w:t xml:space="preserve">and </w:t>
      </w:r>
      <w:r w:rsidRPr="0091775C">
        <w:t xml:space="preserve">I look forward to providing my feedback </w:t>
      </w:r>
      <w:r>
        <w:t xml:space="preserve">to that </w:t>
      </w:r>
      <w:r w:rsidRPr="0091775C">
        <w:t xml:space="preserve">review. </w:t>
      </w:r>
    </w:p>
    <w:p w14:paraId="1EB44C6F" w14:textId="1325A7D8" w:rsidR="009A572B" w:rsidRDefault="009A572B" w:rsidP="009A2838">
      <w:pPr>
        <w:keepNext/>
      </w:pPr>
      <w:r>
        <w:lastRenderedPageBreak/>
        <w:t>O</w:t>
      </w:r>
      <w:r w:rsidRPr="0091775C">
        <w:t xml:space="preserve">n 6 November 2023, the Assistant Minister for Competition, Charities and Treasury, the Hon Dr Andrew Leigh MP, reappointed me to the role of Independent Reviewer for a </w:t>
      </w:r>
      <w:r w:rsidR="0095745B">
        <w:t>3</w:t>
      </w:r>
      <w:r w:rsidR="00797D22">
        <w:noBreakHyphen/>
      </w:r>
      <w:r w:rsidRPr="0091775C">
        <w:t xml:space="preserve">year term. </w:t>
      </w:r>
    </w:p>
    <w:p w14:paraId="05E4FA0C" w14:textId="07C9BAA0" w:rsidR="009A572B" w:rsidRPr="0091775C" w:rsidRDefault="009A572B" w:rsidP="00DA1FE2">
      <w:r>
        <w:t xml:space="preserve">Finally, I would like to record my personal thanks to the team in the Treasury’s Market Conduct </w:t>
      </w:r>
      <w:r w:rsidR="66B10940" w:rsidRPr="2343E67C">
        <w:t xml:space="preserve">and </w:t>
      </w:r>
      <w:r w:rsidR="66B10940" w:rsidRPr="42CE14EF">
        <w:t>Digital</w:t>
      </w:r>
      <w:r w:rsidRPr="116DA7BB">
        <w:t xml:space="preserve"> </w:t>
      </w:r>
      <w:r>
        <w:t>Division that provides me with important and timely secretariat support throughout the year.</w:t>
      </w:r>
    </w:p>
    <w:p w14:paraId="61094345" w14:textId="716F3D14" w:rsidR="00D56B66" w:rsidRPr="0091775C" w:rsidRDefault="00D56B66" w:rsidP="00DA1FE2">
      <w:r>
        <w:t xml:space="preserve">If you wish to contact me you can do so via email at </w:t>
      </w:r>
      <w:hyperlink r:id="rId29" w:history="1">
        <w:r w:rsidRPr="009223D5">
          <w:rPr>
            <w:rStyle w:val="Hyperlink"/>
          </w:rPr>
          <w:t>fgc@treasury.gov.au</w:t>
        </w:r>
      </w:hyperlink>
      <w:r>
        <w:t xml:space="preserve"> or by submitting an inquiry </w:t>
      </w:r>
      <w:r w:rsidR="004E3F7D">
        <w:t xml:space="preserve">through the </w:t>
      </w:r>
      <w:hyperlink r:id="rId30" w:history="1">
        <w:r w:rsidR="004E3F7D" w:rsidRPr="004351B2">
          <w:rPr>
            <w:rStyle w:val="Hyperlink"/>
          </w:rPr>
          <w:t>website</w:t>
        </w:r>
      </w:hyperlink>
      <w:r w:rsidR="004351B2">
        <w:t>.</w:t>
      </w:r>
      <w:r>
        <w:t xml:space="preserve"> </w:t>
      </w:r>
    </w:p>
    <w:p w14:paraId="1A83C323" w14:textId="4396AA1C" w:rsidR="00D56B66" w:rsidRDefault="00F20D2F" w:rsidP="009A572B">
      <w:pPr>
        <w:pStyle w:val="SingleParagraph"/>
        <w:rPr>
          <w:b/>
          <w:bCs/>
        </w:rPr>
      </w:pPr>
      <w:r>
        <w:rPr>
          <w:noProof/>
        </w:rPr>
        <w:drawing>
          <wp:inline distT="0" distB="0" distL="0" distR="0" wp14:anchorId="07CC2559" wp14:editId="0229C08A">
            <wp:extent cx="1710055" cy="762000"/>
            <wp:effectExtent l="0" t="0" r="4445" b="0"/>
            <wp:docPr id="4" name="Picture 4" descr="Signature of Chris Leptos 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ignature of Chris Leptos A.O."/>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10055" cy="762000"/>
                    </a:xfrm>
                    <a:prstGeom prst="rect">
                      <a:avLst/>
                    </a:prstGeom>
                    <a:noFill/>
                    <a:ln>
                      <a:noFill/>
                    </a:ln>
                  </pic:spPr>
                </pic:pic>
              </a:graphicData>
            </a:graphic>
          </wp:inline>
        </w:drawing>
      </w:r>
    </w:p>
    <w:p w14:paraId="484F3FCE" w14:textId="6D7BAA84" w:rsidR="009A572B" w:rsidRDefault="009A572B" w:rsidP="009A572B">
      <w:pPr>
        <w:pStyle w:val="SingleParagraph"/>
      </w:pPr>
      <w:r w:rsidRPr="45C9C93E">
        <w:rPr>
          <w:b/>
          <w:bCs/>
        </w:rPr>
        <w:t xml:space="preserve">Chris </w:t>
      </w:r>
      <w:proofErr w:type="spellStart"/>
      <w:r w:rsidRPr="45C9C93E">
        <w:rPr>
          <w:b/>
          <w:bCs/>
        </w:rPr>
        <w:t>Leptos</w:t>
      </w:r>
      <w:proofErr w:type="spellEnd"/>
      <w:r>
        <w:t xml:space="preserve"> </w:t>
      </w:r>
      <w:r w:rsidRPr="00757223">
        <w:rPr>
          <w:sz w:val="16"/>
          <w:szCs w:val="16"/>
        </w:rPr>
        <w:t>AO</w:t>
      </w:r>
    </w:p>
    <w:p w14:paraId="14CF8039" w14:textId="74377464" w:rsidR="00AC3DC2" w:rsidRDefault="00B12FD3" w:rsidP="00A970B9">
      <w:pPr>
        <w:pStyle w:val="SingleParagraph"/>
      </w:pPr>
      <w:r w:rsidRPr="00757223">
        <w:t>Independent Reviewer</w:t>
      </w:r>
    </w:p>
    <w:p w14:paraId="381F6A26" w14:textId="1FCCF493" w:rsidR="0091775C" w:rsidRPr="00E12793" w:rsidRDefault="0091775C" w:rsidP="00E12793">
      <w:pPr>
        <w:sectPr w:rsidR="0091775C" w:rsidRPr="00E12793" w:rsidSect="00AB0486">
          <w:headerReference w:type="default" r:id="rId32"/>
          <w:footerReference w:type="default" r:id="rId33"/>
          <w:pgSz w:w="11906" w:h="16838" w:code="9"/>
          <w:pgMar w:top="1843" w:right="1418" w:bottom="1418" w:left="1418" w:header="709" w:footer="709" w:gutter="0"/>
          <w:pgNumType w:start="1"/>
          <w:cols w:space="708"/>
          <w:docGrid w:linePitch="360"/>
        </w:sectPr>
      </w:pPr>
    </w:p>
    <w:p w14:paraId="48551D6E" w14:textId="2C2BFFE8" w:rsidR="006C5B73" w:rsidRDefault="00FA6D83" w:rsidP="003327CA">
      <w:pPr>
        <w:pStyle w:val="Heading1"/>
      </w:pPr>
      <w:bookmarkStart w:id="6" w:name="_Toc151977168"/>
      <w:r>
        <w:lastRenderedPageBreak/>
        <w:t>Overview of the Code</w:t>
      </w:r>
      <w:bookmarkEnd w:id="6"/>
      <w:r w:rsidR="00C555AC">
        <w:t xml:space="preserve"> </w:t>
      </w:r>
    </w:p>
    <w:p w14:paraId="370AF941" w14:textId="7FFBC1B3" w:rsidR="00FA6D83" w:rsidRPr="006B45C3" w:rsidRDefault="00FA6D83" w:rsidP="00FA6D83">
      <w:pPr>
        <w:rPr>
          <w:color w:val="auto"/>
        </w:rPr>
      </w:pPr>
      <w:r w:rsidRPr="006B45C3">
        <w:rPr>
          <w:color w:val="auto"/>
        </w:rPr>
        <w:t xml:space="preserve">The Code </w:t>
      </w:r>
      <w:r w:rsidR="00C41756" w:rsidRPr="006B45C3">
        <w:rPr>
          <w:color w:val="auto"/>
        </w:rPr>
        <w:t>was introduced in 2015 as</w:t>
      </w:r>
      <w:r w:rsidRPr="006B45C3">
        <w:rPr>
          <w:color w:val="auto"/>
        </w:rPr>
        <w:t xml:space="preserve"> a voluntary code </w:t>
      </w:r>
      <w:r w:rsidR="0078539A" w:rsidRPr="006B45C3">
        <w:rPr>
          <w:color w:val="auto"/>
        </w:rPr>
        <w:t xml:space="preserve">prescribed under the </w:t>
      </w:r>
      <w:r w:rsidR="0078539A" w:rsidRPr="006B45C3">
        <w:rPr>
          <w:i/>
          <w:iCs/>
          <w:color w:val="auto"/>
        </w:rPr>
        <w:t>Competition and Consumer Act 2010</w:t>
      </w:r>
      <w:r w:rsidR="004F20F3" w:rsidRPr="006B45C3">
        <w:rPr>
          <w:i/>
          <w:iCs/>
          <w:color w:val="auto"/>
        </w:rPr>
        <w:t xml:space="preserve"> </w:t>
      </w:r>
      <w:r w:rsidR="004F20F3" w:rsidRPr="006B45C3">
        <w:rPr>
          <w:color w:val="auto"/>
        </w:rPr>
        <w:t xml:space="preserve">and it is binding for its </w:t>
      </w:r>
      <w:r w:rsidR="00E203DA">
        <w:rPr>
          <w:color w:val="auto"/>
        </w:rPr>
        <w:t>S</w:t>
      </w:r>
      <w:r w:rsidR="004F20F3" w:rsidRPr="006B45C3">
        <w:rPr>
          <w:color w:val="auto"/>
        </w:rPr>
        <w:t>ignatories</w:t>
      </w:r>
      <w:r w:rsidR="00E125CE" w:rsidRPr="006B45C3">
        <w:rPr>
          <w:i/>
          <w:iCs/>
          <w:color w:val="auto"/>
        </w:rPr>
        <w:t>.</w:t>
      </w:r>
      <w:r w:rsidR="0078539A" w:rsidRPr="006B45C3">
        <w:rPr>
          <w:i/>
          <w:iCs/>
          <w:color w:val="auto"/>
        </w:rPr>
        <w:t xml:space="preserve"> </w:t>
      </w:r>
      <w:r w:rsidR="00211523" w:rsidRPr="006B45C3">
        <w:rPr>
          <w:color w:val="auto"/>
        </w:rPr>
        <w:t>It</w:t>
      </w:r>
      <w:r w:rsidR="00211523">
        <w:rPr>
          <w:color w:val="auto"/>
        </w:rPr>
        <w:t>s</w:t>
      </w:r>
      <w:r w:rsidR="0015683F" w:rsidRPr="006B45C3" w:rsidDel="00211523">
        <w:rPr>
          <w:color w:val="auto"/>
        </w:rPr>
        <w:t xml:space="preserve"> </w:t>
      </w:r>
      <w:r w:rsidR="00C41756" w:rsidRPr="006B45C3">
        <w:rPr>
          <w:color w:val="auto"/>
        </w:rPr>
        <w:t xml:space="preserve">purpose is </w:t>
      </w:r>
      <w:r w:rsidRPr="006B45C3">
        <w:rPr>
          <w:color w:val="auto"/>
        </w:rPr>
        <w:t>to address harmful practices in the grocery sector stemming from an imbalance of bargaining power between retailers/wholesaler</w:t>
      </w:r>
      <w:r w:rsidR="007C6D31" w:rsidRPr="006B45C3">
        <w:rPr>
          <w:color w:val="auto"/>
        </w:rPr>
        <w:t>s</w:t>
      </w:r>
      <w:r w:rsidRPr="006B45C3">
        <w:rPr>
          <w:color w:val="auto"/>
        </w:rPr>
        <w:t xml:space="preserve"> and suppliers.</w:t>
      </w:r>
    </w:p>
    <w:p w14:paraId="3B08F8F9" w14:textId="1ED11289" w:rsidR="00FA6D83" w:rsidRPr="006B45C3" w:rsidRDefault="00FA6D83" w:rsidP="00FA6D83">
      <w:pPr>
        <w:rPr>
          <w:color w:val="auto"/>
        </w:rPr>
      </w:pPr>
      <w:r w:rsidRPr="006B45C3">
        <w:rPr>
          <w:color w:val="auto"/>
        </w:rPr>
        <w:t xml:space="preserve">The Code has </w:t>
      </w:r>
      <w:r w:rsidR="00863A80">
        <w:rPr>
          <w:color w:val="auto"/>
        </w:rPr>
        <w:t>4</w:t>
      </w:r>
      <w:r w:rsidRPr="006B45C3">
        <w:rPr>
          <w:color w:val="auto"/>
        </w:rPr>
        <w:t xml:space="preserve"> objectives: </w:t>
      </w:r>
    </w:p>
    <w:p w14:paraId="6244316F" w14:textId="6BDBE5EA" w:rsidR="00FA6D83" w:rsidRPr="006B45C3" w:rsidRDefault="00FA6D83" w:rsidP="00FA6D83">
      <w:pPr>
        <w:pStyle w:val="Bullet"/>
        <w:numPr>
          <w:ilvl w:val="0"/>
          <w:numId w:val="35"/>
        </w:numPr>
        <w:tabs>
          <w:tab w:val="num" w:pos="520"/>
        </w:tabs>
        <w:spacing w:before="0"/>
        <w:ind w:left="283" w:hanging="283"/>
        <w:rPr>
          <w:color w:val="auto"/>
        </w:rPr>
      </w:pPr>
      <w:r w:rsidRPr="006B45C3">
        <w:rPr>
          <w:color w:val="auto"/>
        </w:rPr>
        <w:t>to regulate standards of business conduct in the grocery supply chain and to build and sustain trust and cooperation throughout that chain</w:t>
      </w:r>
    </w:p>
    <w:p w14:paraId="6D296C61" w14:textId="7AA4B2F0" w:rsidR="00FA6D83" w:rsidRPr="006B45C3" w:rsidRDefault="00FA6D83" w:rsidP="00FA6D83">
      <w:pPr>
        <w:pStyle w:val="Bullet"/>
        <w:numPr>
          <w:ilvl w:val="0"/>
          <w:numId w:val="35"/>
        </w:numPr>
        <w:tabs>
          <w:tab w:val="num" w:pos="520"/>
        </w:tabs>
        <w:spacing w:before="0"/>
        <w:ind w:left="283" w:hanging="283"/>
        <w:rPr>
          <w:color w:val="auto"/>
        </w:rPr>
      </w:pPr>
      <w:r w:rsidRPr="006B45C3">
        <w:rPr>
          <w:color w:val="auto"/>
        </w:rPr>
        <w:t>to ensure transparency and certainty in commercial transactions in the grocery supply chain and to minimise disputes arising from a lack of certainty in respect of the commercial terms agreed between parties</w:t>
      </w:r>
    </w:p>
    <w:p w14:paraId="692FA525" w14:textId="26A12226" w:rsidR="00FA6D83" w:rsidRPr="006B45C3" w:rsidRDefault="00FA6D83" w:rsidP="00FA6D83">
      <w:pPr>
        <w:pStyle w:val="Bullet"/>
        <w:numPr>
          <w:ilvl w:val="0"/>
          <w:numId w:val="35"/>
        </w:numPr>
        <w:tabs>
          <w:tab w:val="num" w:pos="520"/>
        </w:tabs>
        <w:spacing w:before="0"/>
        <w:ind w:left="283" w:hanging="283"/>
        <w:rPr>
          <w:color w:val="auto"/>
        </w:rPr>
      </w:pPr>
      <w:r w:rsidRPr="006B45C3">
        <w:rPr>
          <w:color w:val="auto"/>
        </w:rPr>
        <w:t>to provide an effective, fair</w:t>
      </w:r>
      <w:r w:rsidR="00DB0CF5" w:rsidRPr="006B45C3">
        <w:rPr>
          <w:color w:val="auto"/>
        </w:rPr>
        <w:t>,</w:t>
      </w:r>
      <w:r w:rsidRPr="006B45C3">
        <w:rPr>
          <w:color w:val="auto"/>
        </w:rPr>
        <w:t xml:space="preserve"> and equitable dispute resolution process for raising and investigating complaints and resolving disputes arising between retailers or wholesalers and suppliers</w:t>
      </w:r>
      <w:r w:rsidR="00345EFD">
        <w:rPr>
          <w:color w:val="auto"/>
        </w:rPr>
        <w:t>,</w:t>
      </w:r>
      <w:r w:rsidR="00DB0CF5">
        <w:rPr>
          <w:color w:val="auto"/>
        </w:rPr>
        <w:t xml:space="preserve"> and </w:t>
      </w:r>
    </w:p>
    <w:p w14:paraId="63DF6976" w14:textId="77777777" w:rsidR="00FA6D83" w:rsidRPr="006B45C3" w:rsidRDefault="00FA6D83" w:rsidP="00FA6D83">
      <w:pPr>
        <w:pStyle w:val="Bullet"/>
        <w:numPr>
          <w:ilvl w:val="0"/>
          <w:numId w:val="35"/>
        </w:numPr>
        <w:tabs>
          <w:tab w:val="num" w:pos="520"/>
        </w:tabs>
        <w:spacing w:before="0"/>
        <w:ind w:left="283" w:hanging="283"/>
        <w:rPr>
          <w:color w:val="auto"/>
        </w:rPr>
      </w:pPr>
      <w:r w:rsidRPr="006B45C3">
        <w:rPr>
          <w:color w:val="auto"/>
        </w:rPr>
        <w:t xml:space="preserve">to promote and support good faith in commercial dealings between retailers, </w:t>
      </w:r>
      <w:proofErr w:type="gramStart"/>
      <w:r w:rsidRPr="006B45C3">
        <w:rPr>
          <w:color w:val="auto"/>
        </w:rPr>
        <w:t>wholesalers</w:t>
      </w:r>
      <w:proofErr w:type="gramEnd"/>
      <w:r w:rsidRPr="006B45C3">
        <w:rPr>
          <w:color w:val="auto"/>
        </w:rPr>
        <w:t xml:space="preserve"> and suppliers.</w:t>
      </w:r>
    </w:p>
    <w:p w14:paraId="0CDDB8B9" w14:textId="68D8A0B0" w:rsidR="00FA6D83" w:rsidRDefault="00FA6D83" w:rsidP="00FA6D83">
      <w:pPr>
        <w:rPr>
          <w:color w:val="auto"/>
        </w:rPr>
      </w:pPr>
      <w:r w:rsidRPr="00F026DC">
        <w:rPr>
          <w:color w:val="auto"/>
        </w:rPr>
        <w:t>Retailers and wholesalers in the food and grocery sector may sign up as Signatories to be regulated by the Code. Woolworths Group (Woolworths), Coles Group Limited (Coles), Aldi Australia (Aldi), and Metcash Food and Grocery (Metcash</w:t>
      </w:r>
      <w:r w:rsidR="00DB0CF5">
        <w:rPr>
          <w:color w:val="auto"/>
        </w:rPr>
        <w:t xml:space="preserve"> or MF&amp;G</w:t>
      </w:r>
      <w:r w:rsidRPr="00F026DC">
        <w:rPr>
          <w:color w:val="auto"/>
        </w:rPr>
        <w:t xml:space="preserve">) have signed on as </w:t>
      </w:r>
      <w:r w:rsidR="00F026DC" w:rsidRPr="00F026DC">
        <w:rPr>
          <w:color w:val="auto"/>
        </w:rPr>
        <w:t>Signatories and</w:t>
      </w:r>
      <w:r w:rsidR="00716FA5" w:rsidRPr="00F026DC">
        <w:rPr>
          <w:color w:val="auto"/>
        </w:rPr>
        <w:t xml:space="preserve"> are </w:t>
      </w:r>
      <w:r w:rsidR="00F026DC" w:rsidRPr="00F026DC">
        <w:rPr>
          <w:color w:val="auto"/>
        </w:rPr>
        <w:t>liable for conduct not in accordance with the Code for the period in which they have signed</w:t>
      </w:r>
      <w:r w:rsidRPr="00F026DC">
        <w:rPr>
          <w:color w:val="auto"/>
        </w:rPr>
        <w:t>.</w:t>
      </w:r>
      <w:r w:rsidR="00E203DA" w:rsidRPr="00F026DC">
        <w:rPr>
          <w:color w:val="auto"/>
        </w:rPr>
        <w:t xml:space="preserve"> </w:t>
      </w:r>
    </w:p>
    <w:p w14:paraId="3266A986" w14:textId="1CBAAA02" w:rsidR="001A66AB" w:rsidRDefault="00415BE3" w:rsidP="00FA6D83">
      <w:pPr>
        <w:rPr>
          <w:color w:val="auto"/>
        </w:rPr>
      </w:pPr>
      <w:r>
        <w:rPr>
          <w:color w:val="auto"/>
        </w:rPr>
        <w:t xml:space="preserve">As legislated, </w:t>
      </w:r>
      <w:r w:rsidR="00FD2FEE">
        <w:rPr>
          <w:color w:val="auto"/>
        </w:rPr>
        <w:t xml:space="preserve">the Code is required to undergo </w:t>
      </w:r>
      <w:r w:rsidR="00995A73">
        <w:rPr>
          <w:color w:val="auto"/>
        </w:rPr>
        <w:t xml:space="preserve">a </w:t>
      </w:r>
      <w:r w:rsidR="00E84FAF">
        <w:rPr>
          <w:color w:val="auto"/>
        </w:rPr>
        <w:t xml:space="preserve">review to ensure it is working in accordance with its </w:t>
      </w:r>
      <w:r w:rsidR="00E84FAF" w:rsidRPr="006103FB">
        <w:rPr>
          <w:color w:val="auto"/>
        </w:rPr>
        <w:t>initial</w:t>
      </w:r>
      <w:r w:rsidR="00E84FAF">
        <w:rPr>
          <w:color w:val="auto"/>
        </w:rPr>
        <w:t xml:space="preserve"> intent</w:t>
      </w:r>
      <w:r w:rsidR="00AE3F66">
        <w:rPr>
          <w:color w:val="auto"/>
        </w:rPr>
        <w:t xml:space="preserve">. </w:t>
      </w:r>
    </w:p>
    <w:p w14:paraId="1142DC8C" w14:textId="603A46F6" w:rsidR="001A66AB" w:rsidRPr="00F137DE" w:rsidRDefault="001A66AB" w:rsidP="00F137DE">
      <w:pPr>
        <w:rPr>
          <w:color w:val="auto"/>
        </w:rPr>
      </w:pPr>
      <w:r w:rsidRPr="00F137DE">
        <w:rPr>
          <w:color w:val="auto"/>
        </w:rPr>
        <w:t>A review of the dispute resolution provisions (</w:t>
      </w:r>
      <w:r w:rsidR="0051167B">
        <w:rPr>
          <w:color w:val="auto"/>
        </w:rPr>
        <w:t>P</w:t>
      </w:r>
      <w:r w:rsidRPr="00F137DE">
        <w:rPr>
          <w:color w:val="auto"/>
        </w:rPr>
        <w:t>art 5 of the Code) commenced in October 2022</w:t>
      </w:r>
      <w:r>
        <w:rPr>
          <w:color w:val="auto"/>
        </w:rPr>
        <w:t>.</w:t>
      </w:r>
      <w:r w:rsidRPr="00AE3F66">
        <w:rPr>
          <w:color w:val="auto"/>
        </w:rPr>
        <w:t xml:space="preserve"> </w:t>
      </w:r>
      <w:r w:rsidR="00AE3F66" w:rsidRPr="00F137DE">
        <w:rPr>
          <w:color w:val="auto"/>
        </w:rPr>
        <w:t>On</w:t>
      </w:r>
      <w:r w:rsidR="000034A7">
        <w:rPr>
          <w:color w:val="auto"/>
        </w:rPr>
        <w:t> </w:t>
      </w:r>
      <w:r w:rsidR="00AE3F66" w:rsidRPr="00F137DE">
        <w:rPr>
          <w:color w:val="auto"/>
        </w:rPr>
        <w:t>5 December 2022, a consultation paper was released to seek stakeholder input. The consultation period closed on 1 February 2023</w:t>
      </w:r>
      <w:r w:rsidR="000970CC">
        <w:rPr>
          <w:color w:val="auto"/>
        </w:rPr>
        <w:t xml:space="preserve"> and a</w:t>
      </w:r>
      <w:r w:rsidR="00AE3F66" w:rsidRPr="00F137DE">
        <w:rPr>
          <w:color w:val="auto"/>
        </w:rPr>
        <w:t xml:space="preserve"> report was delivered to the Government in September 2023 </w:t>
      </w:r>
      <w:r w:rsidR="000970CC">
        <w:rPr>
          <w:color w:val="auto"/>
        </w:rPr>
        <w:t>which</w:t>
      </w:r>
      <w:r w:rsidR="00AE3F66" w:rsidRPr="00F137DE">
        <w:rPr>
          <w:color w:val="auto"/>
        </w:rPr>
        <w:t xml:space="preserve"> is currently under consideration. </w:t>
      </w:r>
    </w:p>
    <w:p w14:paraId="4E75C864" w14:textId="44FC6B29" w:rsidR="001A66AB" w:rsidRPr="00F137DE" w:rsidRDefault="001A66AB" w:rsidP="00F137DE">
      <w:pPr>
        <w:rPr>
          <w:color w:val="auto"/>
        </w:rPr>
      </w:pPr>
      <w:r w:rsidRPr="00F137DE">
        <w:rPr>
          <w:color w:val="auto"/>
        </w:rPr>
        <w:t>A review of the remaining Code provisions commenced on 3 October 2023.</w:t>
      </w:r>
      <w:r>
        <w:rPr>
          <w:color w:val="auto"/>
        </w:rPr>
        <w:t xml:space="preserve"> A final report is expected to be </w:t>
      </w:r>
      <w:r w:rsidR="00F137DE">
        <w:rPr>
          <w:color w:val="auto"/>
        </w:rPr>
        <w:t>deliver</w:t>
      </w:r>
      <w:r w:rsidR="00C92983">
        <w:rPr>
          <w:color w:val="auto"/>
        </w:rPr>
        <w:t>ed</w:t>
      </w:r>
      <w:r>
        <w:rPr>
          <w:color w:val="auto"/>
        </w:rPr>
        <w:t xml:space="preserve"> to the Government by 30 June 2024.</w:t>
      </w:r>
      <w:r w:rsidRPr="00F137DE">
        <w:rPr>
          <w:color w:val="auto"/>
        </w:rPr>
        <w:t xml:space="preserve"> </w:t>
      </w:r>
    </w:p>
    <w:p w14:paraId="446F99EB" w14:textId="352D317B" w:rsidR="00DB5E34" w:rsidRDefault="0054281E" w:rsidP="00BD659D">
      <w:pPr>
        <w:pStyle w:val="Heading2"/>
      </w:pPr>
      <w:bookmarkStart w:id="7" w:name="_Toc151977169"/>
      <w:r>
        <w:lastRenderedPageBreak/>
        <w:t>Composition of supermarket sec</w:t>
      </w:r>
      <w:r w:rsidR="00347205">
        <w:t>tor</w:t>
      </w:r>
      <w:bookmarkEnd w:id="7"/>
    </w:p>
    <w:p w14:paraId="722514B8" w14:textId="1892EE58" w:rsidR="00007316" w:rsidRDefault="00007316" w:rsidP="00B23F40">
      <w:pPr>
        <w:pStyle w:val="ChartMainHeading"/>
      </w:pPr>
      <w:r>
        <w:t>Figure</w:t>
      </w:r>
      <w:r w:rsidR="00101193">
        <w:t> </w:t>
      </w:r>
      <w:r w:rsidR="009C4657">
        <w:t>1</w:t>
      </w:r>
      <w:r w:rsidRPr="00571AE7">
        <w:t xml:space="preserve">. Food and grocery </w:t>
      </w:r>
      <w:r w:rsidRPr="00B23F40">
        <w:t>sector</w:t>
      </w:r>
      <w:r w:rsidRPr="00571AE7">
        <w:t xml:space="preserve"> market share for the financial year 202</w:t>
      </w:r>
      <w:r w:rsidR="004A624A">
        <w:t>2</w:t>
      </w:r>
      <w:r w:rsidR="00797D22">
        <w:t>–</w:t>
      </w:r>
      <w:r w:rsidR="004A624A">
        <w:t>23</w:t>
      </w:r>
      <w:r w:rsidR="00C661B9" w:rsidRPr="00C661B9">
        <w:rPr>
          <w:rStyle w:val="FootnoteReference"/>
          <w:rFonts w:ascii="Calibri" w:hAnsi="Calibri"/>
          <w:b w:val="0"/>
          <w:bCs/>
          <w:vertAlign w:val="superscript"/>
        </w:rPr>
        <w:footnoteReference w:id="2"/>
      </w:r>
    </w:p>
    <w:p w14:paraId="58A03F9F" w14:textId="09706C42" w:rsidR="00386358" w:rsidRDefault="00553B26" w:rsidP="00B23F40">
      <w:pPr>
        <w:pStyle w:val="ChartGraphic"/>
      </w:pPr>
      <w:r>
        <w:rPr>
          <w:noProof/>
        </w:rPr>
        <w:drawing>
          <wp:inline distT="0" distB="0" distL="0" distR="0" wp14:anchorId="3223C2AA" wp14:editId="04B10DB5">
            <wp:extent cx="5759450" cy="2961005"/>
            <wp:effectExtent l="0" t="0" r="0" b="0"/>
            <wp:docPr id="6" name="Picture 6" descr="Donut chart showing market shares of the food and grocery sector for the financial year 2022-23. The largest share is Woolworths at 37 per cent; followed by Coles at 28 per cent; Aldi at 10 per cent; Metcash at 7 per cent and an other category which has 18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onut chart showing market shares of the food and grocery sector for the financial year 2022-23. The largest share is Woolworths at 37 per cent; followed by Coles at 28 per cent; Aldi at 10 per cent; Metcash at 7 per cent and an other category which has 18 per cent."/>
                    <pic:cNvPicPr/>
                  </pic:nvPicPr>
                  <pic:blipFill>
                    <a:blip r:embed="rId34"/>
                    <a:stretch>
                      <a:fillRect/>
                    </a:stretch>
                  </pic:blipFill>
                  <pic:spPr>
                    <a:xfrm>
                      <a:off x="0" y="0"/>
                      <a:ext cx="5759450" cy="2961005"/>
                    </a:xfrm>
                    <a:prstGeom prst="rect">
                      <a:avLst/>
                    </a:prstGeom>
                  </pic:spPr>
                </pic:pic>
              </a:graphicData>
            </a:graphic>
          </wp:inline>
        </w:drawing>
      </w:r>
    </w:p>
    <w:p w14:paraId="6BB2CCE0" w14:textId="2BFE4353" w:rsidR="00F76298" w:rsidRPr="00F76298" w:rsidRDefault="00F76298" w:rsidP="00F76298">
      <w:pPr>
        <w:rPr>
          <w:color w:val="185E7A" w:themeColor="accent2"/>
        </w:rPr>
      </w:pPr>
      <w:r w:rsidRPr="001D5867">
        <w:rPr>
          <w:color w:val="auto"/>
        </w:rPr>
        <w:t xml:space="preserve">The supermarket retail and wholesale industry </w:t>
      </w:r>
      <w:proofErr w:type="gramStart"/>
      <w:r w:rsidRPr="001D5867">
        <w:rPr>
          <w:color w:val="auto"/>
        </w:rPr>
        <w:t>is</w:t>
      </w:r>
      <w:proofErr w:type="gramEnd"/>
      <w:r w:rsidRPr="001D5867">
        <w:rPr>
          <w:color w:val="auto"/>
        </w:rPr>
        <w:t xml:space="preserve"> made up of over </w:t>
      </w:r>
      <w:r w:rsidR="00655FF5" w:rsidRPr="001D5867">
        <w:rPr>
          <w:color w:val="auto"/>
        </w:rPr>
        <w:t>2</w:t>
      </w:r>
      <w:r w:rsidR="001D5867" w:rsidRPr="001D5867">
        <w:rPr>
          <w:color w:val="auto"/>
        </w:rPr>
        <w:t xml:space="preserve">,191 business enterprises, </w:t>
      </w:r>
      <w:r w:rsidRPr="00EB6CDF">
        <w:rPr>
          <w:color w:val="auto"/>
        </w:rPr>
        <w:t xml:space="preserve">employing around </w:t>
      </w:r>
      <w:r w:rsidR="001D5867" w:rsidRPr="00EB6CDF">
        <w:rPr>
          <w:color w:val="auto"/>
        </w:rPr>
        <w:t>434</w:t>
      </w:r>
      <w:r w:rsidR="00EB6CDF" w:rsidRPr="00EB6CDF">
        <w:rPr>
          <w:color w:val="auto"/>
        </w:rPr>
        <w:t>,000 people</w:t>
      </w:r>
      <w:r w:rsidR="001D6A8F">
        <w:rPr>
          <w:color w:val="auto"/>
        </w:rPr>
        <w:t xml:space="preserve">, </w:t>
      </w:r>
      <w:r w:rsidRPr="009B2806">
        <w:rPr>
          <w:color w:val="auto"/>
        </w:rPr>
        <w:t xml:space="preserve">with total revenue expected to rise at an annualised </w:t>
      </w:r>
      <w:r w:rsidR="00835705" w:rsidRPr="009B2806">
        <w:rPr>
          <w:color w:val="auto"/>
        </w:rPr>
        <w:t>1.2</w:t>
      </w:r>
      <w:r w:rsidR="005B275E">
        <w:rPr>
          <w:color w:val="auto"/>
        </w:rPr>
        <w:t xml:space="preserve"> per cent</w:t>
      </w:r>
      <w:r w:rsidR="00835705" w:rsidRPr="009B2806">
        <w:rPr>
          <w:color w:val="auto"/>
        </w:rPr>
        <w:t xml:space="preserve"> to $135.1</w:t>
      </w:r>
      <w:r w:rsidR="00E574D7">
        <w:rPr>
          <w:color w:val="auto"/>
        </w:rPr>
        <w:t> </w:t>
      </w:r>
      <w:r w:rsidR="00835705" w:rsidRPr="009B2806">
        <w:rPr>
          <w:color w:val="auto"/>
        </w:rPr>
        <w:t xml:space="preserve">billion over the </w:t>
      </w:r>
      <w:r w:rsidR="00797D22">
        <w:rPr>
          <w:color w:val="auto"/>
        </w:rPr>
        <w:t>5 </w:t>
      </w:r>
      <w:r w:rsidR="00835705" w:rsidRPr="009B2806">
        <w:rPr>
          <w:color w:val="auto"/>
        </w:rPr>
        <w:t>years to 2023</w:t>
      </w:r>
      <w:r w:rsidR="00797D22">
        <w:rPr>
          <w:color w:val="auto"/>
        </w:rPr>
        <w:t>–</w:t>
      </w:r>
      <w:r w:rsidR="009B2806" w:rsidRPr="009B2806">
        <w:rPr>
          <w:color w:val="auto"/>
        </w:rPr>
        <w:t>2</w:t>
      </w:r>
      <w:r w:rsidR="00835705" w:rsidRPr="009B2806">
        <w:rPr>
          <w:color w:val="auto"/>
        </w:rPr>
        <w:t>4</w:t>
      </w:r>
      <w:r w:rsidR="009B2806" w:rsidRPr="009B2806">
        <w:rPr>
          <w:color w:val="auto"/>
        </w:rPr>
        <w:t>.</w:t>
      </w:r>
      <w:r w:rsidR="00943D7C" w:rsidRPr="007A1909">
        <w:rPr>
          <w:rStyle w:val="FootnoteReference"/>
          <w:color w:val="auto"/>
          <w:vertAlign w:val="superscript"/>
        </w:rPr>
        <w:footnoteReference w:id="3"/>
      </w:r>
      <w:r w:rsidR="009B2806" w:rsidRPr="009B2806">
        <w:rPr>
          <w:color w:val="auto"/>
          <w:vertAlign w:val="superscript"/>
        </w:rPr>
        <w:t xml:space="preserve"> </w:t>
      </w:r>
    </w:p>
    <w:p w14:paraId="456AA077" w14:textId="640F283B" w:rsidR="00F76298" w:rsidRPr="00A52918" w:rsidRDefault="00F76298" w:rsidP="00F76298">
      <w:pPr>
        <w:rPr>
          <w:color w:val="auto"/>
        </w:rPr>
      </w:pPr>
      <w:r w:rsidRPr="00A52918">
        <w:rPr>
          <w:color w:val="auto"/>
        </w:rPr>
        <w:t xml:space="preserve">The </w:t>
      </w:r>
      <w:r w:rsidR="009814F1">
        <w:rPr>
          <w:color w:val="auto"/>
        </w:rPr>
        <w:t>4</w:t>
      </w:r>
      <w:r w:rsidRPr="00A52918">
        <w:rPr>
          <w:color w:val="auto"/>
        </w:rPr>
        <w:t xml:space="preserve"> largest food and grocery retailers and wholesalers are Woolworths, Coles, Aldi, and Metcash. Together they held around 8</w:t>
      </w:r>
      <w:r w:rsidR="00A52918" w:rsidRPr="00A52918">
        <w:rPr>
          <w:color w:val="auto"/>
        </w:rPr>
        <w:t>2</w:t>
      </w:r>
      <w:r w:rsidR="00797D22">
        <w:rPr>
          <w:color w:val="auto"/>
        </w:rPr>
        <w:t> </w:t>
      </w:r>
      <w:r w:rsidRPr="00A52918">
        <w:rPr>
          <w:color w:val="auto"/>
        </w:rPr>
        <w:t>per</w:t>
      </w:r>
      <w:r w:rsidR="00797D22">
        <w:rPr>
          <w:color w:val="auto"/>
        </w:rPr>
        <w:t> </w:t>
      </w:r>
      <w:r w:rsidRPr="00A52918">
        <w:rPr>
          <w:color w:val="auto"/>
        </w:rPr>
        <w:t>cent of market share in 202</w:t>
      </w:r>
      <w:r w:rsidR="00A52918" w:rsidRPr="00A52918">
        <w:rPr>
          <w:color w:val="auto"/>
        </w:rPr>
        <w:t>2</w:t>
      </w:r>
      <w:r w:rsidRPr="00A52918">
        <w:rPr>
          <w:color w:val="auto"/>
        </w:rPr>
        <w:t>–2</w:t>
      </w:r>
      <w:r w:rsidR="00A52918" w:rsidRPr="00A52918">
        <w:rPr>
          <w:color w:val="auto"/>
        </w:rPr>
        <w:t>3</w:t>
      </w:r>
      <w:r w:rsidRPr="00A52918">
        <w:rPr>
          <w:color w:val="auto"/>
        </w:rPr>
        <w:t>, as shown in Figure</w:t>
      </w:r>
      <w:r w:rsidR="00101193">
        <w:rPr>
          <w:color w:val="auto"/>
        </w:rPr>
        <w:t> </w:t>
      </w:r>
      <w:r w:rsidR="009C4657">
        <w:rPr>
          <w:color w:val="auto"/>
        </w:rPr>
        <w:t>1</w:t>
      </w:r>
      <w:r w:rsidR="00A52918" w:rsidRPr="00A52918">
        <w:rPr>
          <w:color w:val="auto"/>
        </w:rPr>
        <w:t>.</w:t>
      </w:r>
      <w:r w:rsidRPr="00A52918">
        <w:rPr>
          <w:color w:val="auto"/>
        </w:rPr>
        <w:t xml:space="preserve"> </w:t>
      </w:r>
    </w:p>
    <w:p w14:paraId="6936B96A" w14:textId="3D402445" w:rsidR="007965EA" w:rsidRPr="007965EA" w:rsidRDefault="00A5759C" w:rsidP="007965EA">
      <w:r w:rsidRPr="00A5759C">
        <w:t>The food</w:t>
      </w:r>
      <w:r>
        <w:t xml:space="preserve">, </w:t>
      </w:r>
      <w:r w:rsidR="009F0643">
        <w:t>beverage,</w:t>
      </w:r>
      <w:r w:rsidRPr="00A5759C">
        <w:t xml:space="preserve"> and grocery manufacturing sector (suppliers) in Australia has a turnover of $1</w:t>
      </w:r>
      <w:r>
        <w:t>44</w:t>
      </w:r>
      <w:r w:rsidR="00294B81">
        <w:t>.1</w:t>
      </w:r>
      <w:r w:rsidR="00E574D7">
        <w:t> billion</w:t>
      </w:r>
      <w:r w:rsidRPr="00A5759C">
        <w:t xml:space="preserve"> and is made up of around </w:t>
      </w:r>
      <w:r w:rsidR="003467F8">
        <w:t>17,436</w:t>
      </w:r>
      <w:r w:rsidRPr="00A5759C">
        <w:t xml:space="preserve"> businesses, employing around 270,</w:t>
      </w:r>
      <w:r w:rsidR="007879F5">
        <w:t>661</w:t>
      </w:r>
      <w:r w:rsidRPr="00A5759C">
        <w:t xml:space="preserve"> people.</w:t>
      </w:r>
      <w:r w:rsidRPr="00197185">
        <w:rPr>
          <w:rStyle w:val="FootnoteReference"/>
          <w:color w:val="auto"/>
          <w:vertAlign w:val="superscript"/>
        </w:rPr>
        <w:footnoteReference w:id="4"/>
      </w:r>
      <w:r w:rsidR="0050343A">
        <w:rPr>
          <w:vertAlign w:val="superscript"/>
        </w:rPr>
        <w:t xml:space="preserve"> </w:t>
      </w:r>
    </w:p>
    <w:p w14:paraId="2F265CAB" w14:textId="77777777" w:rsidR="007965EA" w:rsidRPr="007965EA" w:rsidRDefault="007965EA" w:rsidP="00A970B9"/>
    <w:p w14:paraId="0E0080E7" w14:textId="592658B7" w:rsidR="007965EA" w:rsidRDefault="007965EA" w:rsidP="00A970B9">
      <w:pPr>
        <w:rPr>
          <w:color w:val="auto"/>
          <w:vertAlign w:val="superscript"/>
        </w:rPr>
        <w:sectPr w:rsidR="007965EA" w:rsidSect="004051BF">
          <w:footerReference w:type="default" r:id="rId35"/>
          <w:pgSz w:w="11906" w:h="16838" w:code="9"/>
          <w:pgMar w:top="1843" w:right="1418" w:bottom="1418" w:left="1418" w:header="709" w:footer="709" w:gutter="0"/>
          <w:cols w:space="708"/>
          <w:docGrid w:linePitch="360"/>
        </w:sectPr>
      </w:pPr>
    </w:p>
    <w:p w14:paraId="4E168D60" w14:textId="353D0228" w:rsidR="00663D1D" w:rsidRDefault="00663D1D" w:rsidP="003327CA">
      <w:pPr>
        <w:pStyle w:val="Heading1"/>
      </w:pPr>
      <w:bookmarkStart w:id="8" w:name="_Toc151977170"/>
      <w:r>
        <w:lastRenderedPageBreak/>
        <w:t>Reports of the Code Arbiters and Survey of Code Signatories</w:t>
      </w:r>
      <w:bookmarkEnd w:id="8"/>
    </w:p>
    <w:p w14:paraId="276D5701" w14:textId="341E872C" w:rsidR="00663D1D" w:rsidRDefault="00663D1D" w:rsidP="00871D8F">
      <w:pPr>
        <w:pStyle w:val="Heading2"/>
      </w:pPr>
      <w:bookmarkStart w:id="9" w:name="_Toc151977171"/>
      <w:r>
        <w:t>Key findings from Code Arbiters’ reports</w:t>
      </w:r>
      <w:bookmarkEnd w:id="9"/>
    </w:p>
    <w:p w14:paraId="6E4BE528" w14:textId="6952F5BE" w:rsidR="0069101E" w:rsidRDefault="00DC1611" w:rsidP="0069101E">
      <w:r>
        <w:t xml:space="preserve">Code Arbiters must prepare a written report each </w:t>
      </w:r>
      <w:r w:rsidR="00180E72">
        <w:t xml:space="preserve">financial </w:t>
      </w:r>
      <w:r>
        <w:t>year setting out the number of complaints received for investigation, the nature of the complaints, the outcomes, and a range of other</w:t>
      </w:r>
      <w:r w:rsidR="0069101E">
        <w:t xml:space="preserve"> information. Copies of the report must be given to the retailer or wholesaler </w:t>
      </w:r>
      <w:r w:rsidR="001F2630">
        <w:t>(</w:t>
      </w:r>
      <w:r w:rsidR="0069101E">
        <w:t>for publication on their website</w:t>
      </w:r>
      <w:r w:rsidR="001F2630">
        <w:t>)</w:t>
      </w:r>
      <w:r w:rsidR="0069101E">
        <w:t>, the ACCC, and the Independent Reviewer.</w:t>
      </w:r>
    </w:p>
    <w:p w14:paraId="1E458A55" w14:textId="6607B29D" w:rsidR="0011093D" w:rsidRDefault="0011093D" w:rsidP="0069101E">
      <w:r>
        <w:t xml:space="preserve">Some of the reports reflected on the operation of the Code, particularly the new voluntary expansion of Code Arbiter roles, to enable these </w:t>
      </w:r>
      <w:r w:rsidR="0051167B">
        <w:t>individuals</w:t>
      </w:r>
      <w:r>
        <w:t xml:space="preserve"> to</w:t>
      </w:r>
      <w:r w:rsidRPr="0011093D">
        <w:t xml:space="preserve"> receive and act on reports or concerns raised directly by suppliers without the need for a formal or written notification.</w:t>
      </w:r>
      <w:r>
        <w:t xml:space="preserve"> Where this was noted, there was </w:t>
      </w:r>
      <w:proofErr w:type="gramStart"/>
      <w:r>
        <w:t>general consensus</w:t>
      </w:r>
      <w:proofErr w:type="gramEnd"/>
      <w:r>
        <w:t xml:space="preserve"> that this change has </w:t>
      </w:r>
      <w:r w:rsidR="00B450D0">
        <w:t xml:space="preserve">had a positive impact, and specifically enabled Signatories to address issues </w:t>
      </w:r>
      <w:r w:rsidR="00BD3121">
        <w:t xml:space="preserve">whilst ensuring supplier anonymity. </w:t>
      </w:r>
      <w:r w:rsidR="008A0A8F">
        <w:t xml:space="preserve">No further observations on the operation of other aspects of the Code were made in these Code Arbiter reports. </w:t>
      </w:r>
    </w:p>
    <w:p w14:paraId="26FF3BE7" w14:textId="519BDF88" w:rsidR="00BA2812" w:rsidRDefault="00CB63DA" w:rsidP="008A0A8F">
      <w:r>
        <w:t xml:space="preserve">The Code Arbiter reports are available on the </w:t>
      </w:r>
      <w:r w:rsidR="00633EBE">
        <w:t xml:space="preserve">Grocery Code Reviewer </w:t>
      </w:r>
      <w:hyperlink r:id="rId36" w:history="1">
        <w:r w:rsidR="00633EBE" w:rsidRPr="003C55E3">
          <w:rPr>
            <w:rStyle w:val="Hyperlink"/>
          </w:rPr>
          <w:t>website</w:t>
        </w:r>
      </w:hyperlink>
      <w:r w:rsidR="004A4B95">
        <w:t>.</w:t>
      </w:r>
      <w:r w:rsidR="00633EBE">
        <w:t xml:space="preserve"> This is in addition to the reports being made available on each of the Signatory websites as required by the Code. </w:t>
      </w:r>
    </w:p>
    <w:p w14:paraId="636EC541" w14:textId="28141A7F" w:rsidR="00DB5E34" w:rsidRDefault="0069101E" w:rsidP="00871D8F">
      <w:pPr>
        <w:pStyle w:val="Heading3"/>
      </w:pPr>
      <w:bookmarkStart w:id="10" w:name="_Toc151977172"/>
      <w:r>
        <w:t>Handling of complaints</w:t>
      </w:r>
      <w:bookmarkEnd w:id="10"/>
    </w:p>
    <w:p w14:paraId="23BE6E20" w14:textId="06B39C48" w:rsidR="0078695F" w:rsidRPr="00803C3D" w:rsidRDefault="0078695F" w:rsidP="0078695F">
      <w:r w:rsidRPr="00803C3D">
        <w:t>The Code Arbiters must publicly report the number and nature of complaints they have received. Table</w:t>
      </w:r>
      <w:r w:rsidR="00101193">
        <w:t> </w:t>
      </w:r>
      <w:r w:rsidR="00E27926" w:rsidRPr="00803C3D">
        <w:t>1</w:t>
      </w:r>
      <w:r w:rsidRPr="00803C3D">
        <w:t xml:space="preserve"> shows the number of complaints received by each Code Arbiter </w:t>
      </w:r>
      <w:r w:rsidR="00132BCD" w:rsidRPr="00803C3D">
        <w:t xml:space="preserve">– there were no formal complaints made to each of the respective Code Arbiters for the </w:t>
      </w:r>
      <w:r w:rsidR="00651E18" w:rsidRPr="00803C3D">
        <w:t>2022/23 Financial Year</w:t>
      </w:r>
      <w:r w:rsidR="00F30089" w:rsidRPr="00803C3D">
        <w:t xml:space="preserve"> (FY)</w:t>
      </w:r>
      <w:r w:rsidR="00651E18" w:rsidRPr="00803C3D">
        <w:t xml:space="preserve">. </w:t>
      </w:r>
    </w:p>
    <w:p w14:paraId="7AD38C81" w14:textId="3BDD4129" w:rsidR="007977A0" w:rsidRPr="004238BB" w:rsidRDefault="007977A0" w:rsidP="00B23F40">
      <w:pPr>
        <w:pStyle w:val="TableMainHeading"/>
      </w:pPr>
      <w:r w:rsidRPr="00803C3D">
        <w:t>Table</w:t>
      </w:r>
      <w:r w:rsidR="00101193">
        <w:t> </w:t>
      </w:r>
      <w:r w:rsidR="00E27926" w:rsidRPr="00803C3D">
        <w:t>1</w:t>
      </w:r>
      <w:r w:rsidRPr="00803C3D">
        <w:t>. Number</w:t>
      </w:r>
      <w:r w:rsidRPr="004238BB">
        <w:t xml:space="preserve"> and nature of complaints</w:t>
      </w:r>
    </w:p>
    <w:tbl>
      <w:tblPr>
        <w:tblStyle w:val="FoodandGrocery"/>
        <w:tblW w:w="0" w:type="auto"/>
        <w:tblLook w:val="04A0" w:firstRow="1" w:lastRow="0" w:firstColumn="1" w:lastColumn="0" w:noHBand="0" w:noVBand="1"/>
        <w:tblCaption w:val="Table"/>
      </w:tblPr>
      <w:tblGrid>
        <w:gridCol w:w="2405"/>
        <w:gridCol w:w="2218"/>
        <w:gridCol w:w="2218"/>
        <w:gridCol w:w="2219"/>
      </w:tblGrid>
      <w:tr w:rsidR="007977A0" w:rsidRPr="005C69B5" w14:paraId="18170EBE" w14:textId="201604F5" w:rsidTr="00FD017D">
        <w:trPr>
          <w:cnfStyle w:val="100000000000" w:firstRow="1" w:lastRow="0" w:firstColumn="0" w:lastColumn="0" w:oddVBand="0" w:evenVBand="0" w:oddHBand="0" w:evenHBand="0" w:firstRowFirstColumn="0" w:firstRowLastColumn="0" w:lastRowFirstColumn="0" w:lastRowLastColumn="0"/>
          <w:tblHeader/>
        </w:trPr>
        <w:tc>
          <w:tcPr>
            <w:tcW w:w="2405" w:type="dxa"/>
            <w:vMerge w:val="restart"/>
          </w:tcPr>
          <w:p w14:paraId="20C238EF" w14:textId="77777777" w:rsidR="007977A0" w:rsidRPr="00E72CDE" w:rsidRDefault="007977A0" w:rsidP="009D07A3">
            <w:pPr>
              <w:pStyle w:val="TableColumnHeadingLeft"/>
            </w:pPr>
            <w:r w:rsidRPr="00E72CDE" w:rsidDel="008D5492">
              <w:t>Code Signatory</w:t>
            </w:r>
          </w:p>
        </w:tc>
        <w:tc>
          <w:tcPr>
            <w:tcW w:w="6655" w:type="dxa"/>
            <w:gridSpan w:val="3"/>
          </w:tcPr>
          <w:p w14:paraId="07C8DC76" w14:textId="5F2962E3" w:rsidR="007977A0" w:rsidRPr="00E72CDE" w:rsidRDefault="007977A0" w:rsidP="00263047">
            <w:pPr>
              <w:pStyle w:val="TableColumnHeadingCentred"/>
            </w:pPr>
            <w:r w:rsidRPr="00E72CDE">
              <w:t>Number of formal complaints</w:t>
            </w:r>
          </w:p>
        </w:tc>
      </w:tr>
      <w:tr w:rsidR="007977A0" w:rsidRPr="005C69B5" w14:paraId="2BFF7333" w14:textId="353E3687" w:rsidTr="00FD017D">
        <w:trPr>
          <w:cnfStyle w:val="100000000000" w:firstRow="1" w:lastRow="0" w:firstColumn="0" w:lastColumn="0" w:oddVBand="0" w:evenVBand="0" w:oddHBand="0" w:evenHBand="0" w:firstRowFirstColumn="0" w:firstRowLastColumn="0" w:lastRowFirstColumn="0" w:lastRowLastColumn="0"/>
          <w:tblHeader/>
        </w:trPr>
        <w:tc>
          <w:tcPr>
            <w:tcW w:w="2405" w:type="dxa"/>
            <w:vMerge/>
          </w:tcPr>
          <w:p w14:paraId="479D5E39" w14:textId="77777777" w:rsidR="007977A0" w:rsidRPr="00E72CDE" w:rsidRDefault="007977A0" w:rsidP="009D07A3">
            <w:pPr>
              <w:pStyle w:val="TableColumnHeadingLeft"/>
            </w:pPr>
          </w:p>
        </w:tc>
        <w:tc>
          <w:tcPr>
            <w:tcW w:w="2218" w:type="dxa"/>
          </w:tcPr>
          <w:p w14:paraId="7B348A51" w14:textId="77777777" w:rsidR="007977A0" w:rsidRPr="00E72CDE" w:rsidRDefault="007977A0" w:rsidP="00263047">
            <w:pPr>
              <w:pStyle w:val="TableColumnHeadingCentred"/>
            </w:pPr>
            <w:r w:rsidRPr="00E72CDE">
              <w:t>2020–21</w:t>
            </w:r>
          </w:p>
        </w:tc>
        <w:tc>
          <w:tcPr>
            <w:tcW w:w="2218" w:type="dxa"/>
          </w:tcPr>
          <w:p w14:paraId="29AB4EEC" w14:textId="77777777" w:rsidR="007977A0" w:rsidRPr="00E72CDE" w:rsidRDefault="007977A0" w:rsidP="00263047">
            <w:pPr>
              <w:pStyle w:val="TableColumnHeadingCentred"/>
            </w:pPr>
            <w:r w:rsidRPr="00E72CDE">
              <w:t>2021–22</w:t>
            </w:r>
          </w:p>
        </w:tc>
        <w:tc>
          <w:tcPr>
            <w:tcW w:w="2219" w:type="dxa"/>
          </w:tcPr>
          <w:p w14:paraId="2EBEB728" w14:textId="52565271" w:rsidR="007977A0" w:rsidRPr="00E72CDE" w:rsidRDefault="007977A0" w:rsidP="00263047">
            <w:pPr>
              <w:pStyle w:val="TableColumnHeadingCentred"/>
            </w:pPr>
            <w:r>
              <w:t>2022</w:t>
            </w:r>
            <w:r w:rsidR="00797D22">
              <w:t>–</w:t>
            </w:r>
            <w:r>
              <w:t>23</w:t>
            </w:r>
          </w:p>
        </w:tc>
      </w:tr>
      <w:tr w:rsidR="007977A0" w14:paraId="04A4FDE8" w14:textId="3E5C2202" w:rsidTr="00FD017D">
        <w:tc>
          <w:tcPr>
            <w:tcW w:w="2405" w:type="dxa"/>
          </w:tcPr>
          <w:p w14:paraId="01F33F9A" w14:textId="77777777" w:rsidR="007977A0" w:rsidRPr="00783B0F" w:rsidRDefault="007977A0" w:rsidP="009D07A3">
            <w:pPr>
              <w:pStyle w:val="TableTextLeft"/>
              <w:rPr>
                <w:b/>
              </w:rPr>
            </w:pPr>
            <w:r w:rsidRPr="00783B0F">
              <w:rPr>
                <w:b/>
              </w:rPr>
              <w:t>Woolworths</w:t>
            </w:r>
            <w:r w:rsidRPr="00783B0F">
              <w:rPr>
                <w:rStyle w:val="FootnoteReference"/>
                <w:b/>
                <w:vertAlign w:val="superscript"/>
              </w:rPr>
              <w:footnoteReference w:id="5"/>
            </w:r>
          </w:p>
        </w:tc>
        <w:tc>
          <w:tcPr>
            <w:tcW w:w="2218" w:type="dxa"/>
          </w:tcPr>
          <w:p w14:paraId="6BDBA2C7" w14:textId="77777777" w:rsidR="007977A0" w:rsidRDefault="007977A0" w:rsidP="00263047">
            <w:pPr>
              <w:pStyle w:val="TableTextCentered"/>
            </w:pPr>
            <w:r>
              <w:t>0</w:t>
            </w:r>
            <w:r w:rsidRPr="00CF34B6">
              <w:rPr>
                <w:rStyle w:val="FootnoteReference"/>
                <w:vertAlign w:val="superscript"/>
              </w:rPr>
              <w:footnoteReference w:id="6"/>
            </w:r>
          </w:p>
        </w:tc>
        <w:tc>
          <w:tcPr>
            <w:tcW w:w="2218" w:type="dxa"/>
          </w:tcPr>
          <w:p w14:paraId="64009019" w14:textId="77777777" w:rsidR="007977A0" w:rsidRDefault="007977A0" w:rsidP="00263047">
            <w:pPr>
              <w:pStyle w:val="TableTextCentered"/>
            </w:pPr>
            <w:r>
              <w:t>0</w:t>
            </w:r>
          </w:p>
        </w:tc>
        <w:tc>
          <w:tcPr>
            <w:tcW w:w="2219" w:type="dxa"/>
          </w:tcPr>
          <w:p w14:paraId="6F91697C" w14:textId="2CC45E53" w:rsidR="007977A0" w:rsidRDefault="00AF14E3" w:rsidP="00263047">
            <w:pPr>
              <w:pStyle w:val="TableTextCentered"/>
            </w:pPr>
            <w:r>
              <w:t>0</w:t>
            </w:r>
          </w:p>
        </w:tc>
      </w:tr>
      <w:tr w:rsidR="007977A0" w14:paraId="3818FAB0" w14:textId="7C2E47B8" w:rsidTr="00FD017D">
        <w:trPr>
          <w:cnfStyle w:val="000000010000" w:firstRow="0" w:lastRow="0" w:firstColumn="0" w:lastColumn="0" w:oddVBand="0" w:evenVBand="0" w:oddHBand="0" w:evenHBand="1" w:firstRowFirstColumn="0" w:firstRowLastColumn="0" w:lastRowFirstColumn="0" w:lastRowLastColumn="0"/>
        </w:trPr>
        <w:tc>
          <w:tcPr>
            <w:tcW w:w="2405" w:type="dxa"/>
          </w:tcPr>
          <w:p w14:paraId="48AD5332" w14:textId="77777777" w:rsidR="007977A0" w:rsidRPr="00783B0F" w:rsidRDefault="007977A0" w:rsidP="009D07A3">
            <w:pPr>
              <w:pStyle w:val="TableTextLeft"/>
              <w:rPr>
                <w:b/>
              </w:rPr>
            </w:pPr>
            <w:r w:rsidRPr="00783B0F">
              <w:rPr>
                <w:b/>
              </w:rPr>
              <w:t>Coles</w:t>
            </w:r>
            <w:r w:rsidRPr="00783B0F">
              <w:rPr>
                <w:rStyle w:val="FootnoteReference"/>
                <w:b/>
                <w:vertAlign w:val="superscript"/>
              </w:rPr>
              <w:footnoteReference w:id="7"/>
            </w:r>
          </w:p>
        </w:tc>
        <w:tc>
          <w:tcPr>
            <w:tcW w:w="2218" w:type="dxa"/>
          </w:tcPr>
          <w:p w14:paraId="3C5D7B8F" w14:textId="77777777" w:rsidR="007977A0" w:rsidRDefault="007977A0" w:rsidP="00263047">
            <w:pPr>
              <w:pStyle w:val="TableTextCentered"/>
            </w:pPr>
            <w:r>
              <w:t>3</w:t>
            </w:r>
          </w:p>
        </w:tc>
        <w:tc>
          <w:tcPr>
            <w:tcW w:w="2218" w:type="dxa"/>
          </w:tcPr>
          <w:p w14:paraId="6959E0FB" w14:textId="77777777" w:rsidR="007977A0" w:rsidRDefault="007977A0" w:rsidP="00263047">
            <w:pPr>
              <w:pStyle w:val="TableTextCentered"/>
            </w:pPr>
            <w:r>
              <w:t>2</w:t>
            </w:r>
          </w:p>
        </w:tc>
        <w:tc>
          <w:tcPr>
            <w:tcW w:w="2219" w:type="dxa"/>
          </w:tcPr>
          <w:p w14:paraId="1682525C" w14:textId="71C9D172" w:rsidR="007977A0" w:rsidRDefault="00ED5D86" w:rsidP="00263047">
            <w:pPr>
              <w:pStyle w:val="TableTextCentered"/>
            </w:pPr>
            <w:r>
              <w:t>0</w:t>
            </w:r>
          </w:p>
        </w:tc>
      </w:tr>
      <w:tr w:rsidR="007977A0" w14:paraId="31EFB83D" w14:textId="1FDBFC19" w:rsidTr="00FD017D">
        <w:tc>
          <w:tcPr>
            <w:tcW w:w="2405" w:type="dxa"/>
          </w:tcPr>
          <w:p w14:paraId="3156154B" w14:textId="77777777" w:rsidR="007977A0" w:rsidRPr="00783B0F" w:rsidRDefault="007977A0" w:rsidP="009D07A3">
            <w:pPr>
              <w:pStyle w:val="TableTextLeft"/>
              <w:rPr>
                <w:b/>
              </w:rPr>
            </w:pPr>
            <w:r w:rsidRPr="00783B0F">
              <w:rPr>
                <w:b/>
              </w:rPr>
              <w:t>Metcash</w:t>
            </w:r>
            <w:r w:rsidRPr="00783B0F">
              <w:rPr>
                <w:rStyle w:val="FootnoteReference"/>
                <w:b/>
                <w:vertAlign w:val="superscript"/>
              </w:rPr>
              <w:footnoteReference w:id="8"/>
            </w:r>
          </w:p>
        </w:tc>
        <w:tc>
          <w:tcPr>
            <w:tcW w:w="2218" w:type="dxa"/>
          </w:tcPr>
          <w:p w14:paraId="4E7BB28A" w14:textId="77777777" w:rsidR="007977A0" w:rsidRDefault="007977A0" w:rsidP="00263047">
            <w:pPr>
              <w:pStyle w:val="TableTextCentered"/>
            </w:pPr>
            <w:r>
              <w:t>0</w:t>
            </w:r>
          </w:p>
        </w:tc>
        <w:tc>
          <w:tcPr>
            <w:tcW w:w="2218" w:type="dxa"/>
          </w:tcPr>
          <w:p w14:paraId="7A7D3F3B" w14:textId="77777777" w:rsidR="007977A0" w:rsidRDefault="007977A0" w:rsidP="00263047">
            <w:pPr>
              <w:pStyle w:val="TableTextCentered"/>
            </w:pPr>
            <w:r>
              <w:t>0</w:t>
            </w:r>
          </w:p>
        </w:tc>
        <w:tc>
          <w:tcPr>
            <w:tcW w:w="2219" w:type="dxa"/>
          </w:tcPr>
          <w:p w14:paraId="5562FD35" w14:textId="337E40AF" w:rsidR="007977A0" w:rsidRDefault="00087750" w:rsidP="00263047">
            <w:pPr>
              <w:pStyle w:val="TableTextCentered"/>
            </w:pPr>
            <w:r>
              <w:t>0</w:t>
            </w:r>
          </w:p>
        </w:tc>
      </w:tr>
      <w:tr w:rsidR="007977A0" w14:paraId="7634A72A" w14:textId="207B48BF" w:rsidTr="00FD017D">
        <w:trPr>
          <w:cnfStyle w:val="000000010000" w:firstRow="0" w:lastRow="0" w:firstColumn="0" w:lastColumn="0" w:oddVBand="0" w:evenVBand="0" w:oddHBand="0" w:evenHBand="1" w:firstRowFirstColumn="0" w:firstRowLastColumn="0" w:lastRowFirstColumn="0" w:lastRowLastColumn="0"/>
        </w:trPr>
        <w:tc>
          <w:tcPr>
            <w:tcW w:w="2405" w:type="dxa"/>
          </w:tcPr>
          <w:p w14:paraId="547BD519" w14:textId="77777777" w:rsidR="007977A0" w:rsidRPr="00783B0F" w:rsidRDefault="007977A0" w:rsidP="009D07A3">
            <w:pPr>
              <w:pStyle w:val="TableTextLeft"/>
              <w:rPr>
                <w:b/>
              </w:rPr>
            </w:pPr>
            <w:r w:rsidRPr="00783B0F">
              <w:rPr>
                <w:b/>
              </w:rPr>
              <w:t>Aldi</w:t>
            </w:r>
            <w:r w:rsidRPr="00783B0F">
              <w:rPr>
                <w:rStyle w:val="FootnoteReference"/>
                <w:b/>
                <w:vertAlign w:val="superscript"/>
              </w:rPr>
              <w:footnoteReference w:id="9"/>
            </w:r>
          </w:p>
        </w:tc>
        <w:tc>
          <w:tcPr>
            <w:tcW w:w="2218" w:type="dxa"/>
          </w:tcPr>
          <w:p w14:paraId="2DAB113A" w14:textId="77777777" w:rsidR="007977A0" w:rsidRDefault="007977A0" w:rsidP="00263047">
            <w:pPr>
              <w:pStyle w:val="TableTextCentered"/>
            </w:pPr>
            <w:r>
              <w:t>0</w:t>
            </w:r>
          </w:p>
        </w:tc>
        <w:tc>
          <w:tcPr>
            <w:tcW w:w="2218" w:type="dxa"/>
          </w:tcPr>
          <w:p w14:paraId="16C09C30" w14:textId="77777777" w:rsidR="007977A0" w:rsidRDefault="007977A0" w:rsidP="00263047">
            <w:pPr>
              <w:pStyle w:val="TableTextCentered"/>
            </w:pPr>
            <w:r>
              <w:t>0</w:t>
            </w:r>
          </w:p>
        </w:tc>
        <w:tc>
          <w:tcPr>
            <w:tcW w:w="2219" w:type="dxa"/>
          </w:tcPr>
          <w:p w14:paraId="34A285F4" w14:textId="6A3001D4" w:rsidR="007977A0" w:rsidRDefault="005C0F0E" w:rsidP="00263047">
            <w:pPr>
              <w:pStyle w:val="TableTextCentered"/>
            </w:pPr>
            <w:r>
              <w:t>0</w:t>
            </w:r>
          </w:p>
        </w:tc>
      </w:tr>
    </w:tbl>
    <w:p w14:paraId="4E3EEED9" w14:textId="38968F0F" w:rsidR="00742DEF" w:rsidRPr="000C384A" w:rsidRDefault="00742DEF" w:rsidP="00871D8F">
      <w:pPr>
        <w:pStyle w:val="Heading3"/>
        <w:rPr>
          <w:vertAlign w:val="superscript"/>
        </w:rPr>
      </w:pPr>
      <w:bookmarkStart w:id="11" w:name="_Toc151977173"/>
      <w:r>
        <w:lastRenderedPageBreak/>
        <w:t>Price rise notifications and negotiations</w:t>
      </w:r>
      <w:bookmarkEnd w:id="11"/>
    </w:p>
    <w:p w14:paraId="146FC03F" w14:textId="206168F5" w:rsidR="00303379" w:rsidRDefault="00186340" w:rsidP="00186340">
      <w:r>
        <w:t>The retailer or wholesaler must provide the Code Arbiter with information around price increases, including the number of price rise notifications received from suppliers, the number of negotiations entered, and the time it took to conclude negotiations.</w:t>
      </w:r>
      <w:r w:rsidR="001D6DDE" w:rsidRPr="001D6DDE">
        <w:rPr>
          <w:rStyle w:val="FootnoteReference"/>
          <w:vertAlign w:val="superscript"/>
        </w:rPr>
        <w:t xml:space="preserve"> </w:t>
      </w:r>
      <w:r w:rsidR="001D6DDE" w:rsidRPr="000C384A">
        <w:rPr>
          <w:rStyle w:val="FootnoteReference"/>
          <w:vertAlign w:val="superscript"/>
        </w:rPr>
        <w:footnoteReference w:id="10"/>
      </w:r>
      <w:r w:rsidR="006C546A">
        <w:t xml:space="preserve"> </w:t>
      </w:r>
    </w:p>
    <w:p w14:paraId="150D07FF" w14:textId="0E1F1D78" w:rsidR="00186340" w:rsidRDefault="00BA7FFC" w:rsidP="00186340">
      <w:r>
        <w:t>As noted in last year’s report, the Code Signatories saw an unprecedented increase in the number of price increase requests from suppliers throughout 2021–22. Price increase requests remained at high levels in 2022</w:t>
      </w:r>
      <w:r w:rsidR="00797D22">
        <w:t>–</w:t>
      </w:r>
      <w:r>
        <w:t>23, reflecting continued cost pressure on suppliers. Of course, this also impacts on the cost of living for consumers</w:t>
      </w:r>
      <w:r w:rsidRPr="001C006E">
        <w:t xml:space="preserve"> </w:t>
      </w:r>
      <w:r>
        <w:t>when r</w:t>
      </w:r>
      <w:r w:rsidRPr="001C006E">
        <w:t>etailers and wholesalers pass on these increased costs</w:t>
      </w:r>
      <w:r>
        <w:t>.</w:t>
      </w:r>
    </w:p>
    <w:p w14:paraId="67E51D0E" w14:textId="021AEFEE" w:rsidR="00186340" w:rsidRPr="00C63055" w:rsidRDefault="00186340" w:rsidP="00B33D96">
      <w:pPr>
        <w:pStyle w:val="Bullet"/>
      </w:pPr>
      <w:r w:rsidRPr="00C63055">
        <w:t xml:space="preserve">Woolworths gave </w:t>
      </w:r>
      <w:r w:rsidR="00C92585">
        <w:t>2</w:t>
      </w:r>
      <w:r w:rsidR="00831FC4">
        <w:t>,</w:t>
      </w:r>
      <w:r w:rsidR="00C92585">
        <w:t>049</w:t>
      </w:r>
      <w:r w:rsidR="00797D22">
        <w:t> </w:t>
      </w:r>
      <w:r w:rsidRPr="00C63055">
        <w:t>notifications</w:t>
      </w:r>
      <w:r w:rsidR="0072576D">
        <w:t xml:space="preserve"> </w:t>
      </w:r>
      <w:r w:rsidR="0072576D" w:rsidRPr="00F30089">
        <w:t>(down from 2</w:t>
      </w:r>
      <w:r w:rsidR="00831FC4">
        <w:t>,</w:t>
      </w:r>
      <w:r w:rsidR="0072576D" w:rsidRPr="00F30089">
        <w:t>104</w:t>
      </w:r>
      <w:r w:rsidR="008A0A8F" w:rsidRPr="00F30089">
        <w:t xml:space="preserve"> in the 2021/22 FY</w:t>
      </w:r>
      <w:r w:rsidR="0072576D" w:rsidRPr="00F30089">
        <w:t>)</w:t>
      </w:r>
      <w:r w:rsidRPr="00C63055">
        <w:t xml:space="preserve"> in response to being informed of a price rise increase from suppliers. </w:t>
      </w:r>
      <w:r w:rsidR="003A5741">
        <w:t xml:space="preserve">Of these, </w:t>
      </w:r>
      <w:r w:rsidR="00AA0F89">
        <w:t>3</w:t>
      </w:r>
      <w:r w:rsidR="003A5741">
        <w:t xml:space="preserve"> </w:t>
      </w:r>
      <w:r w:rsidR="003A5741" w:rsidRPr="005D7A88">
        <w:t>were not given within the 30</w:t>
      </w:r>
      <w:r w:rsidR="00797D22">
        <w:noBreakHyphen/>
      </w:r>
      <w:r w:rsidR="003A5741" w:rsidRPr="005D7A88">
        <w:t>day period required by subclause 27</w:t>
      </w:r>
      <w:proofErr w:type="gramStart"/>
      <w:r w:rsidR="003A5741" w:rsidRPr="005D7A88">
        <w:t>A(</w:t>
      </w:r>
      <w:proofErr w:type="gramEnd"/>
      <w:r w:rsidR="003A5741" w:rsidRPr="005D7A88">
        <w:t>2) of the Cod</w:t>
      </w:r>
      <w:r w:rsidR="003A5741">
        <w:t>e.</w:t>
      </w:r>
      <w:r w:rsidR="003A5741" w:rsidRPr="00C63055">
        <w:t xml:space="preserve"> </w:t>
      </w:r>
      <w:r w:rsidRPr="00C63055">
        <w:t xml:space="preserve">Suppliers requested negotiations with respect to </w:t>
      </w:r>
      <w:r w:rsidR="00133A0C" w:rsidRPr="00F30089">
        <w:t>1</w:t>
      </w:r>
      <w:r w:rsidR="00831FC4">
        <w:t>,</w:t>
      </w:r>
      <w:r w:rsidR="00133A0C" w:rsidRPr="00F30089">
        <w:t>535</w:t>
      </w:r>
      <w:r w:rsidR="00133A0C">
        <w:t xml:space="preserve"> </w:t>
      </w:r>
      <w:r w:rsidRPr="00C63055">
        <w:t xml:space="preserve">of the </w:t>
      </w:r>
      <w:r w:rsidR="00021D9E" w:rsidRPr="00F30089">
        <w:t>2</w:t>
      </w:r>
      <w:r w:rsidR="00831FC4">
        <w:t>,</w:t>
      </w:r>
      <w:r w:rsidR="00021D9E" w:rsidRPr="00F30089">
        <w:t>049</w:t>
      </w:r>
      <w:r w:rsidR="00797D22">
        <w:t> </w:t>
      </w:r>
      <w:r w:rsidRPr="00C63055">
        <w:t xml:space="preserve">notifications. </w:t>
      </w:r>
      <w:r w:rsidR="00021D9E">
        <w:t>1</w:t>
      </w:r>
      <w:r w:rsidR="009E202B">
        <w:t>,</w:t>
      </w:r>
      <w:r w:rsidR="00021D9E">
        <w:t>076</w:t>
      </w:r>
      <w:r w:rsidR="00797D22">
        <w:t> </w:t>
      </w:r>
      <w:r w:rsidRPr="00C63055">
        <w:t>negotiations (</w:t>
      </w:r>
      <w:r w:rsidR="00562626">
        <w:t>7</w:t>
      </w:r>
      <w:r w:rsidR="002513C4">
        <w:t>0</w:t>
      </w:r>
      <w:r w:rsidR="00797D22">
        <w:t> </w:t>
      </w:r>
      <w:r w:rsidRPr="00C63055">
        <w:t>per</w:t>
      </w:r>
      <w:r w:rsidR="00797D22">
        <w:t> </w:t>
      </w:r>
      <w:r w:rsidRPr="00C63055">
        <w:t>cent</w:t>
      </w:r>
      <w:r w:rsidR="00045960">
        <w:t xml:space="preserve">, </w:t>
      </w:r>
      <w:r w:rsidR="002513C4" w:rsidRPr="00F30089">
        <w:t>down from 72</w:t>
      </w:r>
      <w:r w:rsidR="00797D22">
        <w:t> </w:t>
      </w:r>
      <w:r w:rsidR="00F30089" w:rsidRPr="00F30089">
        <w:t>per</w:t>
      </w:r>
      <w:r w:rsidR="00797D22">
        <w:t> </w:t>
      </w:r>
      <w:r w:rsidR="00F30089" w:rsidRPr="00F30089">
        <w:t>cent</w:t>
      </w:r>
      <w:r w:rsidR="008A0A8F" w:rsidRPr="00F30089">
        <w:t xml:space="preserve"> in the 2021/22 FY</w:t>
      </w:r>
      <w:r w:rsidR="002513C4" w:rsidRPr="00F30089">
        <w:t>)</w:t>
      </w:r>
      <w:r w:rsidR="002513C4" w:rsidRPr="00C63055">
        <w:t xml:space="preserve"> </w:t>
      </w:r>
      <w:r w:rsidRPr="00C63055">
        <w:t>were not concluded within 30</w:t>
      </w:r>
      <w:r w:rsidR="00797D22">
        <w:t> </w:t>
      </w:r>
      <w:r w:rsidRPr="00C63055">
        <w:t>days of the request.</w:t>
      </w:r>
      <w:r w:rsidR="00870AFA">
        <w:t xml:space="preserve"> </w:t>
      </w:r>
    </w:p>
    <w:p w14:paraId="5B988F1B" w14:textId="438B7831" w:rsidR="00186340" w:rsidRPr="00C63055" w:rsidRDefault="00186340" w:rsidP="00B33D96">
      <w:pPr>
        <w:pStyle w:val="Bullet"/>
      </w:pPr>
      <w:r w:rsidRPr="00C63055">
        <w:t>Coles gave</w:t>
      </w:r>
      <w:r w:rsidR="000C384A" w:rsidRPr="00C63055">
        <w:t xml:space="preserve"> </w:t>
      </w:r>
      <w:r w:rsidR="001F7C23" w:rsidRPr="00F30089">
        <w:t>3</w:t>
      </w:r>
      <w:r w:rsidR="00DC764F">
        <w:t>,</w:t>
      </w:r>
      <w:r w:rsidR="001F7C23" w:rsidRPr="00F30089">
        <w:t>804</w:t>
      </w:r>
      <w:r w:rsidR="00797D22">
        <w:t> </w:t>
      </w:r>
      <w:r w:rsidRPr="00C63055">
        <w:t xml:space="preserve">notifications </w:t>
      </w:r>
      <w:r w:rsidR="00887870" w:rsidRPr="00F30089">
        <w:t>(down from 4,126</w:t>
      </w:r>
      <w:r w:rsidR="008A0A8F" w:rsidRPr="00F30089">
        <w:t xml:space="preserve"> in the 2021/22 FY</w:t>
      </w:r>
      <w:r w:rsidR="00887870" w:rsidRPr="00F30089">
        <w:t>)</w:t>
      </w:r>
      <w:r w:rsidR="00A939BE">
        <w:t xml:space="preserve">, of which 2 </w:t>
      </w:r>
      <w:r w:rsidR="005D7A88" w:rsidRPr="005D7A88">
        <w:t>were not given within the 30</w:t>
      </w:r>
      <w:r w:rsidR="00797D22">
        <w:noBreakHyphen/>
      </w:r>
      <w:r w:rsidR="005D7A88" w:rsidRPr="005D7A88">
        <w:t>day period required by subclause 27</w:t>
      </w:r>
      <w:proofErr w:type="gramStart"/>
      <w:r w:rsidR="005D7A88" w:rsidRPr="005D7A88">
        <w:t>A(</w:t>
      </w:r>
      <w:proofErr w:type="gramEnd"/>
      <w:r w:rsidR="005D7A88" w:rsidRPr="005D7A88">
        <w:t>2) of the Cod</w:t>
      </w:r>
      <w:r w:rsidR="005D7A88">
        <w:t>e</w:t>
      </w:r>
      <w:r w:rsidR="00A939BE">
        <w:t>. Coles</w:t>
      </w:r>
      <w:r w:rsidRPr="00C63055">
        <w:t xml:space="preserve"> entered </w:t>
      </w:r>
      <w:r w:rsidR="00A939BE">
        <w:t>667</w:t>
      </w:r>
      <w:r w:rsidR="00797D22">
        <w:t> </w:t>
      </w:r>
      <w:r w:rsidRPr="00C63055">
        <w:t xml:space="preserve">negotiations, of which </w:t>
      </w:r>
      <w:r w:rsidR="00F52660">
        <w:t>580</w:t>
      </w:r>
      <w:r w:rsidR="00797D22">
        <w:t> </w:t>
      </w:r>
      <w:r w:rsidRPr="00C63055">
        <w:t>negotiations (</w:t>
      </w:r>
      <w:r w:rsidR="00350315">
        <w:t>8</w:t>
      </w:r>
      <w:r w:rsidR="00483AF9">
        <w:t>7</w:t>
      </w:r>
      <w:r>
        <w:t> </w:t>
      </w:r>
      <w:r w:rsidRPr="00C63055">
        <w:t>per</w:t>
      </w:r>
      <w:r w:rsidR="00797D22">
        <w:t> </w:t>
      </w:r>
      <w:r w:rsidRPr="00C63055">
        <w:t>cent</w:t>
      </w:r>
      <w:r w:rsidR="00045960">
        <w:t xml:space="preserve">, </w:t>
      </w:r>
      <w:r w:rsidR="00483AF9" w:rsidRPr="00F30089">
        <w:t xml:space="preserve">up from </w:t>
      </w:r>
      <w:r w:rsidR="00830CFE" w:rsidRPr="00F30089">
        <w:t>83</w:t>
      </w:r>
      <w:r w:rsidR="00797D22">
        <w:t> </w:t>
      </w:r>
      <w:r w:rsidR="00F30089" w:rsidRPr="00F30089">
        <w:t>per</w:t>
      </w:r>
      <w:r w:rsidR="00797D22">
        <w:t> </w:t>
      </w:r>
      <w:r w:rsidR="00F30089" w:rsidRPr="00F30089">
        <w:t>cent</w:t>
      </w:r>
      <w:r w:rsidR="008A0A8F" w:rsidRPr="00F30089">
        <w:t xml:space="preserve"> in the 2021/22 FY</w:t>
      </w:r>
      <w:r w:rsidR="00830CFE" w:rsidRPr="00F30089">
        <w:t>)</w:t>
      </w:r>
      <w:r w:rsidR="00830CFE">
        <w:t xml:space="preserve"> </w:t>
      </w:r>
      <w:r w:rsidRPr="00C63055">
        <w:t>were not concluded within 30</w:t>
      </w:r>
      <w:r w:rsidR="00797D22">
        <w:t> </w:t>
      </w:r>
      <w:r w:rsidRPr="00C63055">
        <w:t>days of the request.</w:t>
      </w:r>
      <w:r w:rsidR="00F46A81">
        <w:t xml:space="preserve"> </w:t>
      </w:r>
      <w:r w:rsidR="00EC024E">
        <w:t>Coles noted 57</w:t>
      </w:r>
      <w:r w:rsidR="00797D22">
        <w:t> </w:t>
      </w:r>
      <w:r w:rsidR="00EC024E">
        <w:t xml:space="preserve">negotiations had yet to be concluded by 30 June 2023. </w:t>
      </w:r>
    </w:p>
    <w:p w14:paraId="06B6E3AA" w14:textId="6F0165B6" w:rsidR="00186340" w:rsidRPr="00C63055" w:rsidRDefault="00186340" w:rsidP="0000110A">
      <w:pPr>
        <w:pStyle w:val="Bullet"/>
        <w:numPr>
          <w:ilvl w:val="0"/>
          <w:numId w:val="35"/>
        </w:numPr>
        <w:spacing w:before="0"/>
        <w:ind w:left="283" w:hanging="283"/>
      </w:pPr>
      <w:r w:rsidRPr="00C63055">
        <w:t xml:space="preserve">Metcash gave </w:t>
      </w:r>
      <w:r w:rsidR="00361484">
        <w:t>1</w:t>
      </w:r>
      <w:r w:rsidR="00DC764F">
        <w:t>,</w:t>
      </w:r>
      <w:r w:rsidR="00361484">
        <w:t>062</w:t>
      </w:r>
      <w:r w:rsidR="00797D22">
        <w:t> </w:t>
      </w:r>
      <w:r w:rsidRPr="00C63055">
        <w:t xml:space="preserve">notifications </w:t>
      </w:r>
      <w:r w:rsidR="00B26330" w:rsidRPr="00F30089">
        <w:t>(</w:t>
      </w:r>
      <w:r w:rsidR="00AD549C" w:rsidRPr="00F30089">
        <w:t>up from 739</w:t>
      </w:r>
      <w:r w:rsidR="0006512E" w:rsidRPr="00F30089">
        <w:t xml:space="preserve"> in the 2021/22 FY</w:t>
      </w:r>
      <w:r w:rsidR="00AD549C" w:rsidRPr="00F30089">
        <w:t>)</w:t>
      </w:r>
      <w:r w:rsidR="00AD549C">
        <w:t xml:space="preserve"> </w:t>
      </w:r>
      <w:r w:rsidRPr="00C63055">
        <w:t>in response to being informed of a price increase by suppliers</w:t>
      </w:r>
      <w:r w:rsidR="0040069E">
        <w:t xml:space="preserve">, of which 4 </w:t>
      </w:r>
      <w:bookmarkStart w:id="12" w:name="_Hlk150854795"/>
      <w:r w:rsidR="0040069E">
        <w:t>were not given within the 30</w:t>
      </w:r>
      <w:r w:rsidR="00797D22">
        <w:noBreakHyphen/>
      </w:r>
      <w:r w:rsidR="0040069E">
        <w:t xml:space="preserve">day period </w:t>
      </w:r>
      <w:r w:rsidR="005D7A88">
        <w:t>required by subclause 27</w:t>
      </w:r>
      <w:proofErr w:type="gramStart"/>
      <w:r w:rsidR="005D7A88">
        <w:t>A(</w:t>
      </w:r>
      <w:proofErr w:type="gramEnd"/>
      <w:r w:rsidR="005D7A88">
        <w:t>2) of the Code</w:t>
      </w:r>
      <w:bookmarkEnd w:id="12"/>
      <w:r w:rsidRPr="00C63055">
        <w:t xml:space="preserve">. Metcash entered negotiations for </w:t>
      </w:r>
      <w:r w:rsidR="00F501D9">
        <w:t>23</w:t>
      </w:r>
      <w:r w:rsidR="00797D22">
        <w:t> </w:t>
      </w:r>
      <w:r w:rsidRPr="00C63055">
        <w:t xml:space="preserve">notifications, with </w:t>
      </w:r>
      <w:r w:rsidR="00F501D9">
        <w:t>21</w:t>
      </w:r>
      <w:r w:rsidR="00797D22">
        <w:t> </w:t>
      </w:r>
      <w:r w:rsidRPr="00C63055">
        <w:t>negotiations (</w:t>
      </w:r>
      <w:r w:rsidR="00D83ED6">
        <w:t>91</w:t>
      </w:r>
      <w:r w:rsidR="00797D22">
        <w:t> </w:t>
      </w:r>
      <w:r w:rsidRPr="00C63055">
        <w:t>per</w:t>
      </w:r>
      <w:r w:rsidR="00797D22">
        <w:t> </w:t>
      </w:r>
      <w:r w:rsidRPr="00C63055">
        <w:t>cent</w:t>
      </w:r>
      <w:r w:rsidR="00DC764F">
        <w:t xml:space="preserve">, </w:t>
      </w:r>
      <w:r w:rsidR="0000110A" w:rsidRPr="00F30089">
        <w:t>up from 50</w:t>
      </w:r>
      <w:r w:rsidR="00797D22">
        <w:t> </w:t>
      </w:r>
      <w:r w:rsidR="00450D16">
        <w:t>per</w:t>
      </w:r>
      <w:r w:rsidR="00797D22">
        <w:t> </w:t>
      </w:r>
      <w:r w:rsidR="00450D16">
        <w:t>cent</w:t>
      </w:r>
      <w:r w:rsidR="0006512E">
        <w:t xml:space="preserve"> </w:t>
      </w:r>
      <w:r w:rsidR="0006512E" w:rsidRPr="00F30089">
        <w:t>in the 2021/22 FY)</w:t>
      </w:r>
      <w:r w:rsidR="0000110A">
        <w:t xml:space="preserve"> </w:t>
      </w:r>
      <w:r w:rsidRPr="00C63055">
        <w:t>not concluding within 30</w:t>
      </w:r>
      <w:r w:rsidR="00797D22">
        <w:t> </w:t>
      </w:r>
      <w:r w:rsidRPr="00C63055">
        <w:t>days.</w:t>
      </w:r>
      <w:r w:rsidR="0000110A">
        <w:t xml:space="preserve"> </w:t>
      </w:r>
    </w:p>
    <w:p w14:paraId="3148B6F8" w14:textId="27C5F296" w:rsidR="00186340" w:rsidRPr="00C63055" w:rsidRDefault="00186340" w:rsidP="00186340">
      <w:pPr>
        <w:pStyle w:val="Bullet"/>
        <w:numPr>
          <w:ilvl w:val="0"/>
          <w:numId w:val="35"/>
        </w:numPr>
        <w:tabs>
          <w:tab w:val="num" w:pos="520"/>
        </w:tabs>
        <w:spacing w:before="0"/>
        <w:ind w:left="283" w:hanging="283"/>
      </w:pPr>
      <w:r w:rsidRPr="00C63055">
        <w:t xml:space="preserve">Aldi gave </w:t>
      </w:r>
      <w:r w:rsidR="006A7E88" w:rsidRPr="00F30089">
        <w:t>1</w:t>
      </w:r>
      <w:r w:rsidR="00450D16">
        <w:t>,</w:t>
      </w:r>
      <w:r w:rsidR="006A7E88" w:rsidRPr="00F30089">
        <w:t>396</w:t>
      </w:r>
      <w:r w:rsidR="003128DA">
        <w:t xml:space="preserve"> </w:t>
      </w:r>
      <w:r w:rsidR="0046192B" w:rsidRPr="00C63055">
        <w:t>notifications</w:t>
      </w:r>
      <w:r w:rsidR="0046192B" w:rsidRPr="00F30089">
        <w:t xml:space="preserve"> </w:t>
      </w:r>
      <w:r w:rsidR="003128DA" w:rsidRPr="00F30089">
        <w:t>(up from 1</w:t>
      </w:r>
      <w:r w:rsidR="00450D16">
        <w:t>,</w:t>
      </w:r>
      <w:r w:rsidR="003128DA" w:rsidRPr="00F30089">
        <w:t>140</w:t>
      </w:r>
      <w:r w:rsidR="0006512E" w:rsidRPr="00F30089">
        <w:t xml:space="preserve"> in the 2021/22 FY</w:t>
      </w:r>
      <w:r w:rsidR="003128DA" w:rsidRPr="00F30089">
        <w:t>)</w:t>
      </w:r>
      <w:r w:rsidR="00667186">
        <w:t xml:space="preserve">, of which </w:t>
      </w:r>
      <w:r w:rsidR="0019203E">
        <w:t>5</w:t>
      </w:r>
      <w:r w:rsidR="00667186">
        <w:t xml:space="preserve"> </w:t>
      </w:r>
      <w:r w:rsidR="00667186" w:rsidRPr="005D7A88">
        <w:t>were not given within the 30</w:t>
      </w:r>
      <w:r w:rsidR="00797D22">
        <w:noBreakHyphen/>
      </w:r>
      <w:r w:rsidR="00667186" w:rsidRPr="005D7A88">
        <w:t>day period required by subclause 27</w:t>
      </w:r>
      <w:proofErr w:type="gramStart"/>
      <w:r w:rsidR="00667186" w:rsidRPr="005D7A88">
        <w:t>A(</w:t>
      </w:r>
      <w:proofErr w:type="gramEnd"/>
      <w:r w:rsidR="00667186" w:rsidRPr="005D7A88">
        <w:t>2) of the Cod</w:t>
      </w:r>
      <w:r w:rsidR="00667186">
        <w:t xml:space="preserve">e. Aldi </w:t>
      </w:r>
      <w:r w:rsidRPr="00C63055">
        <w:t xml:space="preserve">entered negotiations for </w:t>
      </w:r>
      <w:r w:rsidR="00B03235">
        <w:t>34</w:t>
      </w:r>
      <w:r w:rsidR="00FF4F32">
        <w:t> </w:t>
      </w:r>
      <w:r w:rsidRPr="00C63055">
        <w:t xml:space="preserve">notifications, </w:t>
      </w:r>
      <w:r w:rsidR="00924633">
        <w:t xml:space="preserve">and reported </w:t>
      </w:r>
      <w:r w:rsidR="00B03235">
        <w:t>0</w:t>
      </w:r>
      <w:r w:rsidR="00797D22">
        <w:t> </w:t>
      </w:r>
      <w:r w:rsidRPr="00C63055">
        <w:t>negotiations (</w:t>
      </w:r>
      <w:r w:rsidR="00B03235">
        <w:t>0</w:t>
      </w:r>
      <w:r w:rsidRPr="00C63055">
        <w:t> per</w:t>
      </w:r>
      <w:r w:rsidR="00797D22">
        <w:t> </w:t>
      </w:r>
      <w:r w:rsidRPr="00C63055">
        <w:t>cent</w:t>
      </w:r>
      <w:r w:rsidR="00450D16">
        <w:t xml:space="preserve">, </w:t>
      </w:r>
      <w:r w:rsidR="00844EC2" w:rsidRPr="00F30089">
        <w:t>down from 33</w:t>
      </w:r>
      <w:r w:rsidR="00797D22">
        <w:t> </w:t>
      </w:r>
      <w:r w:rsidR="00F30089" w:rsidRPr="00F30089">
        <w:t>per</w:t>
      </w:r>
      <w:r w:rsidR="00797D22">
        <w:t> </w:t>
      </w:r>
      <w:r w:rsidR="00F30089" w:rsidRPr="00F30089">
        <w:t>cent</w:t>
      </w:r>
      <w:r w:rsidR="00A327E1" w:rsidRPr="00F30089">
        <w:t xml:space="preserve"> in the</w:t>
      </w:r>
      <w:r w:rsidR="00FF4F32">
        <w:t> </w:t>
      </w:r>
      <w:r w:rsidR="00A327E1" w:rsidRPr="00F30089">
        <w:t>2021/22</w:t>
      </w:r>
      <w:r w:rsidR="0026559E">
        <w:t> </w:t>
      </w:r>
      <w:r w:rsidR="00A327E1" w:rsidRPr="00F30089">
        <w:t>FY</w:t>
      </w:r>
      <w:r w:rsidR="00844EC2" w:rsidRPr="00F30089">
        <w:t>)</w:t>
      </w:r>
      <w:r w:rsidR="00844EC2" w:rsidRPr="00C63055">
        <w:t xml:space="preserve"> </w:t>
      </w:r>
      <w:r w:rsidRPr="00C63055">
        <w:t>not concluding within the 30</w:t>
      </w:r>
      <w:r w:rsidR="00797D22">
        <w:t> </w:t>
      </w:r>
      <w:r w:rsidRPr="00C63055">
        <w:t>days.</w:t>
      </w:r>
    </w:p>
    <w:p w14:paraId="509797FA" w14:textId="18905359" w:rsidR="007B3023" w:rsidRDefault="00AB5C5D" w:rsidP="00B33D96">
      <w:r>
        <w:t xml:space="preserve">The longest time taken to conclude negotiations was </w:t>
      </w:r>
      <w:r w:rsidR="00950A25" w:rsidRPr="00A327E1">
        <w:t>224</w:t>
      </w:r>
      <w:r w:rsidR="00797D22">
        <w:t> </w:t>
      </w:r>
      <w:r w:rsidRPr="00A327E1">
        <w:t xml:space="preserve">days from </w:t>
      </w:r>
      <w:r w:rsidR="00950A25" w:rsidRPr="00A327E1">
        <w:t>Coles</w:t>
      </w:r>
      <w:r w:rsidR="00AF05C7">
        <w:t>, excluding the 57</w:t>
      </w:r>
      <w:r w:rsidR="00797D22">
        <w:t> </w:t>
      </w:r>
      <w:r w:rsidR="00BD6EA6">
        <w:t>negotiations</w:t>
      </w:r>
      <w:r w:rsidR="00AF05C7">
        <w:t xml:space="preserve"> ongoing at the time of </w:t>
      </w:r>
      <w:r w:rsidR="0026559E">
        <w:t xml:space="preserve">publishing </w:t>
      </w:r>
      <w:r w:rsidR="00AF05C7">
        <w:t xml:space="preserve">the </w:t>
      </w:r>
      <w:r w:rsidR="004408A1">
        <w:t xml:space="preserve">Coles Code </w:t>
      </w:r>
      <w:r w:rsidR="00BD6EA6">
        <w:t>Arbiter</w:t>
      </w:r>
      <w:r w:rsidR="004408A1">
        <w:t xml:space="preserve"> report</w:t>
      </w:r>
      <w:r>
        <w:t xml:space="preserve">. </w:t>
      </w:r>
      <w:r w:rsidR="007B3023">
        <w:t>Whil</w:t>
      </w:r>
      <w:r w:rsidR="00834574">
        <w:t>e</w:t>
      </w:r>
      <w:r w:rsidR="007B3023">
        <w:t xml:space="preserve"> Woolworths reported that </w:t>
      </w:r>
      <w:r w:rsidR="0006512E">
        <w:t>its</w:t>
      </w:r>
      <w:r w:rsidR="007B3023">
        <w:t xml:space="preserve"> longest </w:t>
      </w:r>
      <w:r w:rsidR="0006512E">
        <w:t>negotiation</w:t>
      </w:r>
      <w:r w:rsidR="002360DF">
        <w:t xml:space="preserve"> took 145</w:t>
      </w:r>
      <w:r w:rsidR="00797D22">
        <w:t> </w:t>
      </w:r>
      <w:r w:rsidR="002360DF">
        <w:t>days, and Metcash 98</w:t>
      </w:r>
      <w:r w:rsidR="00797D22">
        <w:t> </w:t>
      </w:r>
      <w:r w:rsidR="002360DF">
        <w:t xml:space="preserve">days, Aldi </w:t>
      </w:r>
      <w:r w:rsidR="000521E5">
        <w:t xml:space="preserve">reported it </w:t>
      </w:r>
      <w:r w:rsidR="0006512E">
        <w:t xml:space="preserve">did not exceed the </w:t>
      </w:r>
      <w:r w:rsidR="00A327E1">
        <w:t>30</w:t>
      </w:r>
      <w:r w:rsidR="00797D22">
        <w:noBreakHyphen/>
      </w:r>
      <w:r w:rsidR="00A327E1">
        <w:t>day</w:t>
      </w:r>
      <w:r w:rsidR="0006512E">
        <w:t xml:space="preserve"> threshold for a single price notification negotiation. </w:t>
      </w:r>
    </w:p>
    <w:p w14:paraId="4D6BC8C1" w14:textId="21D0443D" w:rsidR="00AB5C5D" w:rsidRDefault="00AB5C5D" w:rsidP="00B33D96">
      <w:r>
        <w:t>The full Code Arbiter reports are available at</w:t>
      </w:r>
      <w:r w:rsidR="00D04DA6">
        <w:t xml:space="preserve"> </w:t>
      </w:r>
      <w:hyperlink r:id="rId37" w:history="1">
        <w:r w:rsidR="00D04DA6" w:rsidRPr="00EC0F39">
          <w:rPr>
            <w:rStyle w:val="Hyperlink"/>
          </w:rPr>
          <w:t>https://grocerycodereviewer.gov.au/reports/code-arbiter-reports</w:t>
        </w:r>
      </w:hyperlink>
      <w:r w:rsidR="007322C4">
        <w:t xml:space="preserve">. </w:t>
      </w:r>
    </w:p>
    <w:p w14:paraId="0D69C3D8" w14:textId="0053FFD5" w:rsidR="0069101E" w:rsidRDefault="00CC6FAA" w:rsidP="00871D8F">
      <w:pPr>
        <w:pStyle w:val="Heading2"/>
      </w:pPr>
      <w:bookmarkStart w:id="13" w:name="_Toc151977174"/>
      <w:r>
        <w:lastRenderedPageBreak/>
        <w:t>Commentary on retailer/wholesaler survey responses</w:t>
      </w:r>
      <w:bookmarkEnd w:id="13"/>
    </w:p>
    <w:p w14:paraId="05893C31" w14:textId="0E86D27C" w:rsidR="00D26297" w:rsidRDefault="00D26297" w:rsidP="00D26297">
      <w:r>
        <w:t xml:space="preserve">In October 2023, the Independent Reviewer carried out the third </w:t>
      </w:r>
      <w:r w:rsidR="007A0AE9">
        <w:t xml:space="preserve">annual </w:t>
      </w:r>
      <w:r>
        <w:t>survey of Code Signatories under the Code. The survey was in relation to the 2022</w:t>
      </w:r>
      <w:r w:rsidR="00797D22">
        <w:t>–</w:t>
      </w:r>
      <w:r>
        <w:t xml:space="preserve">23 reporting period and covered topics such as </w:t>
      </w:r>
      <w:r w:rsidR="00AF37BB">
        <w:t xml:space="preserve">the </w:t>
      </w:r>
      <w:r>
        <w:t>ongoing relationship</w:t>
      </w:r>
      <w:r w:rsidR="00AF37BB">
        <w:t>s</w:t>
      </w:r>
      <w:r>
        <w:t xml:space="preserve"> between Code Signatories and suppliers, new dispute resolution arrangements, </w:t>
      </w:r>
      <w:r w:rsidR="00AB3D26">
        <w:t>the</w:t>
      </w:r>
      <w:r>
        <w:t xml:space="preserve"> training of buying teams, and price increases.</w:t>
      </w:r>
    </w:p>
    <w:p w14:paraId="26B64826" w14:textId="77777777" w:rsidR="009944B3" w:rsidRPr="005E0F36" w:rsidRDefault="009944B3" w:rsidP="00871D8F">
      <w:pPr>
        <w:pStyle w:val="Heading3"/>
      </w:pPr>
      <w:bookmarkStart w:id="14" w:name="_Toc121996062"/>
      <w:bookmarkStart w:id="15" w:name="_Toc151977175"/>
      <w:r w:rsidRPr="005E0F36">
        <w:t xml:space="preserve">Changes to dispute resolution </w:t>
      </w:r>
      <w:r w:rsidRPr="00871D8F">
        <w:t>arrangements</w:t>
      </w:r>
      <w:bookmarkEnd w:id="14"/>
      <w:bookmarkEnd w:id="15"/>
    </w:p>
    <w:p w14:paraId="24C1FBF3" w14:textId="48486239" w:rsidR="007235EB" w:rsidRPr="00131A69" w:rsidRDefault="009944B3" w:rsidP="00673832">
      <w:pPr>
        <w:rPr>
          <w:color w:val="auto"/>
        </w:rPr>
      </w:pPr>
      <w:r w:rsidRPr="00131A69">
        <w:rPr>
          <w:color w:val="auto"/>
        </w:rPr>
        <w:t xml:space="preserve">In July 2022, the Code Signatories voluntarily amended their dispute resolution arrangements to allow their Code Arbiters to receive and respond to informal complaints or reports of bad behaviour by the Code Signatories’ buying teams. The Code Signatories </w:t>
      </w:r>
      <w:r w:rsidR="00DD383B">
        <w:rPr>
          <w:color w:val="auto"/>
        </w:rPr>
        <w:t xml:space="preserve">have taken </w:t>
      </w:r>
      <w:r w:rsidR="00C413A2">
        <w:rPr>
          <w:color w:val="auto"/>
        </w:rPr>
        <w:t xml:space="preserve">multiple </w:t>
      </w:r>
      <w:r w:rsidRPr="00131A69">
        <w:rPr>
          <w:color w:val="auto"/>
        </w:rPr>
        <w:t>steps to inform suppliers about these changes (which have been adopted outside of the Code).</w:t>
      </w:r>
      <w:r w:rsidR="0031418D" w:rsidRPr="00131A69">
        <w:rPr>
          <w:color w:val="auto"/>
        </w:rPr>
        <w:t xml:space="preserve"> This </w:t>
      </w:r>
      <w:r w:rsidR="00A30C61" w:rsidRPr="00131A69">
        <w:rPr>
          <w:color w:val="auto"/>
        </w:rPr>
        <w:t xml:space="preserve">year past has been the first full year </w:t>
      </w:r>
      <w:r w:rsidR="007F2955">
        <w:rPr>
          <w:color w:val="auto"/>
        </w:rPr>
        <w:t xml:space="preserve">of operation </w:t>
      </w:r>
      <w:r w:rsidR="00A30C61" w:rsidRPr="00131A69">
        <w:rPr>
          <w:color w:val="auto"/>
        </w:rPr>
        <w:t xml:space="preserve">with this expanded </w:t>
      </w:r>
      <w:r w:rsidR="007F2955">
        <w:rPr>
          <w:color w:val="auto"/>
        </w:rPr>
        <w:t>Code Arbiter</w:t>
      </w:r>
      <w:r w:rsidR="00A30C61" w:rsidRPr="00131A69">
        <w:rPr>
          <w:color w:val="auto"/>
        </w:rPr>
        <w:t xml:space="preserve"> remit. </w:t>
      </w:r>
    </w:p>
    <w:p w14:paraId="4C1AF15D" w14:textId="6E444EA6" w:rsidR="008F5EAA" w:rsidRDefault="00A30C61" w:rsidP="00C064AC">
      <w:pPr>
        <w:rPr>
          <w:color w:val="auto"/>
        </w:rPr>
      </w:pPr>
      <w:r w:rsidRPr="00131A69">
        <w:rPr>
          <w:color w:val="auto"/>
        </w:rPr>
        <w:t>Woolworths</w:t>
      </w:r>
      <w:r w:rsidR="003041AF" w:rsidRPr="00131A69">
        <w:rPr>
          <w:color w:val="auto"/>
        </w:rPr>
        <w:t>’</w:t>
      </w:r>
      <w:r w:rsidRPr="00131A69">
        <w:rPr>
          <w:color w:val="auto"/>
        </w:rPr>
        <w:t xml:space="preserve"> Code Arbiter, Helen </w:t>
      </w:r>
      <w:r w:rsidR="003041AF" w:rsidRPr="00131A69">
        <w:rPr>
          <w:color w:val="auto"/>
        </w:rPr>
        <w:t>McKenzie</w:t>
      </w:r>
      <w:r w:rsidR="00CD76A3">
        <w:rPr>
          <w:color w:val="auto"/>
        </w:rPr>
        <w:t>,</w:t>
      </w:r>
      <w:r w:rsidR="003041AF" w:rsidRPr="00131A69">
        <w:rPr>
          <w:color w:val="auto"/>
        </w:rPr>
        <w:t xml:space="preserve"> </w:t>
      </w:r>
      <w:r w:rsidR="00214E9C" w:rsidRPr="00131A69">
        <w:rPr>
          <w:color w:val="auto"/>
        </w:rPr>
        <w:t xml:space="preserve">commented that this </w:t>
      </w:r>
      <w:r w:rsidR="00BF6588" w:rsidRPr="00131A69">
        <w:rPr>
          <w:color w:val="auto"/>
        </w:rPr>
        <w:t>has had a positive effect on supplier engagement</w:t>
      </w:r>
      <w:r w:rsidR="00673832" w:rsidRPr="00131A69">
        <w:rPr>
          <w:color w:val="auto"/>
        </w:rPr>
        <w:t>, and enabled Woolworths to implement changes to impro</w:t>
      </w:r>
      <w:r w:rsidR="00507620">
        <w:rPr>
          <w:color w:val="auto"/>
        </w:rPr>
        <w:t>v</w:t>
      </w:r>
      <w:r w:rsidR="00673832" w:rsidRPr="00131A69">
        <w:rPr>
          <w:color w:val="auto"/>
        </w:rPr>
        <w:t xml:space="preserve">e supplier experience </w:t>
      </w:r>
      <w:r w:rsidR="007235EB" w:rsidRPr="00131A69">
        <w:rPr>
          <w:color w:val="auto"/>
        </w:rPr>
        <w:t xml:space="preserve">whilst </w:t>
      </w:r>
      <w:r w:rsidR="007A2EB9">
        <w:rPr>
          <w:color w:val="auto"/>
        </w:rPr>
        <w:t>assuring confidentiality</w:t>
      </w:r>
      <w:r w:rsidR="007235EB" w:rsidRPr="00131A69">
        <w:rPr>
          <w:color w:val="auto"/>
        </w:rPr>
        <w:t xml:space="preserve">. </w:t>
      </w:r>
      <w:r w:rsidR="008F5EAA">
        <w:rPr>
          <w:color w:val="auto"/>
        </w:rPr>
        <w:t xml:space="preserve">Specifically, this expanded role </w:t>
      </w:r>
      <w:r w:rsidR="008F5EAA" w:rsidRPr="004F74F0">
        <w:rPr>
          <w:color w:val="auto"/>
        </w:rPr>
        <w:t>has promoted faster, practical resolutions and improved</w:t>
      </w:r>
      <w:r w:rsidR="007235EB" w:rsidRPr="00131A69">
        <w:rPr>
          <w:color w:val="auto"/>
        </w:rPr>
        <w:t xml:space="preserve"> supplier </w:t>
      </w:r>
      <w:r w:rsidR="008F5EAA" w:rsidRPr="004F74F0">
        <w:rPr>
          <w:color w:val="auto"/>
        </w:rPr>
        <w:t xml:space="preserve">perceptions of the ease and effectiveness of raising issues with </w:t>
      </w:r>
      <w:r w:rsidR="00CD76A3">
        <w:rPr>
          <w:color w:val="auto"/>
        </w:rPr>
        <w:t xml:space="preserve">the </w:t>
      </w:r>
      <w:r w:rsidR="008F5EAA" w:rsidRPr="004F74F0">
        <w:rPr>
          <w:color w:val="auto"/>
        </w:rPr>
        <w:t>Woolworths Code Arbiter.</w:t>
      </w:r>
    </w:p>
    <w:p w14:paraId="7D1D0A8E" w14:textId="6A7352A0" w:rsidR="00C064AC" w:rsidRDefault="008F5EAA" w:rsidP="00C064AC">
      <w:pPr>
        <w:rPr>
          <w:color w:val="auto"/>
        </w:rPr>
      </w:pPr>
      <w:r>
        <w:rPr>
          <w:color w:val="auto"/>
        </w:rPr>
        <w:t xml:space="preserve">It should be </w:t>
      </w:r>
      <w:r w:rsidR="00BD1EFA">
        <w:rPr>
          <w:color w:val="auto"/>
        </w:rPr>
        <w:t>acknowledged</w:t>
      </w:r>
      <w:r>
        <w:rPr>
          <w:color w:val="auto"/>
        </w:rPr>
        <w:t xml:space="preserve"> that</w:t>
      </w:r>
      <w:r w:rsidR="007235EB" w:rsidRPr="00131A69">
        <w:rPr>
          <w:color w:val="auto"/>
        </w:rPr>
        <w:t xml:space="preserve"> </w:t>
      </w:r>
      <w:r w:rsidR="007235EB" w:rsidRPr="00131A69">
        <w:rPr>
          <w:i/>
          <w:iCs/>
          <w:color w:val="auto"/>
        </w:rPr>
        <w:t>“</w:t>
      </w:r>
      <w:r w:rsidR="00673832" w:rsidRPr="00131A69">
        <w:rPr>
          <w:i/>
          <w:iCs/>
          <w:color w:val="auto"/>
        </w:rPr>
        <w:t>fear of retribution or adverse consequences</w:t>
      </w:r>
      <w:r w:rsidR="009954D1">
        <w:rPr>
          <w:i/>
          <w:iCs/>
          <w:color w:val="auto"/>
        </w:rPr>
        <w:t xml:space="preserve">” </w:t>
      </w:r>
      <w:r w:rsidR="009954D1">
        <w:rPr>
          <w:color w:val="auto"/>
        </w:rPr>
        <w:t>remains the consistent “</w:t>
      </w:r>
      <w:r w:rsidR="00673832" w:rsidRPr="00131A69">
        <w:rPr>
          <w:i/>
          <w:iCs/>
          <w:color w:val="auto"/>
        </w:rPr>
        <w:t xml:space="preserve">reason why they </w:t>
      </w:r>
      <w:r w:rsidR="00051AA8">
        <w:rPr>
          <w:color w:val="auto"/>
        </w:rPr>
        <w:t xml:space="preserve">[suppliers] </w:t>
      </w:r>
      <w:r w:rsidR="00673832" w:rsidRPr="00131A69">
        <w:rPr>
          <w:i/>
          <w:iCs/>
          <w:color w:val="auto"/>
        </w:rPr>
        <w:t>will not make a formal complaint or permit an informal complaint to be raised with Woolworths</w:t>
      </w:r>
      <w:r w:rsidR="00ED41B3">
        <w:rPr>
          <w:i/>
          <w:iCs/>
          <w:color w:val="auto"/>
        </w:rPr>
        <w:t xml:space="preserve">” </w:t>
      </w:r>
      <w:r w:rsidR="00ED41B3">
        <w:rPr>
          <w:color w:val="auto"/>
        </w:rPr>
        <w:t>and that this “</w:t>
      </w:r>
      <w:r w:rsidR="00673832" w:rsidRPr="00131A69">
        <w:rPr>
          <w:i/>
          <w:iCs/>
          <w:color w:val="auto"/>
        </w:rPr>
        <w:t>remains the biggest obstacle to the effective operation of the dispute resolution processes</w:t>
      </w:r>
      <w:r w:rsidR="007235EB" w:rsidRPr="00131A69">
        <w:rPr>
          <w:i/>
          <w:iCs/>
          <w:color w:val="auto"/>
        </w:rPr>
        <w:t>”.</w:t>
      </w:r>
      <w:r w:rsidR="00A47D04" w:rsidRPr="00654098">
        <w:rPr>
          <w:rStyle w:val="FootnoteReference"/>
          <w:i/>
          <w:iCs/>
          <w:color w:val="auto"/>
          <w:vertAlign w:val="superscript"/>
        </w:rPr>
        <w:footnoteReference w:id="11"/>
      </w:r>
      <w:r w:rsidR="00C064AC" w:rsidRPr="00C064AC">
        <w:rPr>
          <w:color w:val="auto"/>
        </w:rPr>
        <w:t xml:space="preserve"> </w:t>
      </w:r>
      <w:r w:rsidR="00C064AC">
        <w:rPr>
          <w:color w:val="auto"/>
        </w:rPr>
        <w:t xml:space="preserve">I expect that this barrier is experienced by suppliers to all wholesalers/retailers </w:t>
      </w:r>
      <w:r w:rsidR="00DF5C3E">
        <w:rPr>
          <w:color w:val="auto"/>
        </w:rPr>
        <w:t>–</w:t>
      </w:r>
      <w:r w:rsidR="00C064AC">
        <w:rPr>
          <w:color w:val="auto"/>
        </w:rPr>
        <w:t xml:space="preserve"> this is particularly reflected in the results from this year’s </w:t>
      </w:r>
      <w:r w:rsidR="00675167">
        <w:rPr>
          <w:color w:val="auto"/>
        </w:rPr>
        <w:t>s</w:t>
      </w:r>
      <w:r w:rsidR="00C064AC" w:rsidRPr="00633759">
        <w:rPr>
          <w:color w:val="auto"/>
        </w:rPr>
        <w:t>urvey of suppliers to Code Signatories</w:t>
      </w:r>
      <w:r w:rsidR="00C064AC">
        <w:rPr>
          <w:color w:val="auto"/>
        </w:rPr>
        <w:t>.</w:t>
      </w:r>
    </w:p>
    <w:p w14:paraId="5E74D906" w14:textId="070B2A63" w:rsidR="009944B3" w:rsidRPr="005E0F36" w:rsidRDefault="009944B3" w:rsidP="00871D8F">
      <w:pPr>
        <w:pStyle w:val="Heading3"/>
      </w:pPr>
      <w:bookmarkStart w:id="16" w:name="_Toc121996063"/>
      <w:bookmarkStart w:id="17" w:name="_Toc151977176"/>
      <w:r w:rsidRPr="005E0F36">
        <w:t>Staff training</w:t>
      </w:r>
      <w:bookmarkEnd w:id="16"/>
      <w:r w:rsidR="00217AA1">
        <w:t xml:space="preserve"> and compliance</w:t>
      </w:r>
      <w:bookmarkEnd w:id="17"/>
    </w:p>
    <w:p w14:paraId="055FB7FD" w14:textId="3C1CADB3" w:rsidR="00295CD1" w:rsidRPr="00CF5098" w:rsidRDefault="00301E87" w:rsidP="00F40C21">
      <w:pPr>
        <w:rPr>
          <w:color w:val="auto"/>
        </w:rPr>
      </w:pPr>
      <w:r w:rsidRPr="00CF5098">
        <w:rPr>
          <w:color w:val="auto"/>
        </w:rPr>
        <w:t xml:space="preserve">In line with last year’s responses, the </w:t>
      </w:r>
      <w:r w:rsidR="006E4C89" w:rsidRPr="00CF5098">
        <w:rPr>
          <w:color w:val="auto"/>
        </w:rPr>
        <w:t>Code Signatories have continued to ensure formal train</w:t>
      </w:r>
      <w:r w:rsidR="002E39FB" w:rsidRPr="00CF5098">
        <w:rPr>
          <w:color w:val="auto"/>
        </w:rPr>
        <w:t>i</w:t>
      </w:r>
      <w:r w:rsidR="006E4C89" w:rsidRPr="00CF5098">
        <w:rPr>
          <w:color w:val="auto"/>
        </w:rPr>
        <w:t>ng</w:t>
      </w:r>
      <w:r w:rsidR="002E39FB" w:rsidRPr="00CF5098">
        <w:rPr>
          <w:color w:val="auto"/>
        </w:rPr>
        <w:t xml:space="preserve"> </w:t>
      </w:r>
      <w:r w:rsidR="007534C7" w:rsidRPr="00CF5098">
        <w:rPr>
          <w:color w:val="auto"/>
        </w:rPr>
        <w:t xml:space="preserve">arrangements and </w:t>
      </w:r>
      <w:r w:rsidR="00927FE8" w:rsidRPr="00CF5098">
        <w:rPr>
          <w:color w:val="auto"/>
        </w:rPr>
        <w:t>assessment of</w:t>
      </w:r>
      <w:r w:rsidR="007534C7" w:rsidRPr="00CF5098">
        <w:rPr>
          <w:color w:val="auto"/>
        </w:rPr>
        <w:t xml:space="preserve"> </w:t>
      </w:r>
      <w:r w:rsidR="00927FE8" w:rsidRPr="00CF5098">
        <w:rPr>
          <w:color w:val="auto"/>
        </w:rPr>
        <w:t>staff</w:t>
      </w:r>
      <w:r w:rsidR="00F40C21" w:rsidRPr="00CF5098">
        <w:rPr>
          <w:color w:val="auto"/>
        </w:rPr>
        <w:t xml:space="preserve"> understanding of the Code</w:t>
      </w:r>
      <w:r w:rsidR="007534C7" w:rsidRPr="00CF5098">
        <w:rPr>
          <w:color w:val="auto"/>
        </w:rPr>
        <w:t xml:space="preserve"> are in place to </w:t>
      </w:r>
      <w:r w:rsidR="00593859" w:rsidRPr="00CF5098">
        <w:rPr>
          <w:color w:val="auto"/>
        </w:rPr>
        <w:t xml:space="preserve">promote </w:t>
      </w:r>
      <w:r w:rsidR="00927FE8" w:rsidRPr="00CF5098">
        <w:rPr>
          <w:color w:val="auto"/>
        </w:rPr>
        <w:t xml:space="preserve">ongoing </w:t>
      </w:r>
      <w:r w:rsidR="00F40C21" w:rsidRPr="00CF5098">
        <w:rPr>
          <w:color w:val="auto"/>
        </w:rPr>
        <w:t>compliance.</w:t>
      </w:r>
    </w:p>
    <w:p w14:paraId="442226EC" w14:textId="77777777" w:rsidR="00295CD1" w:rsidRPr="00CF5098" w:rsidRDefault="00295CD1" w:rsidP="00295CD1">
      <w:pPr>
        <w:rPr>
          <w:color w:val="auto"/>
        </w:rPr>
      </w:pPr>
      <w:r w:rsidRPr="00CF5098">
        <w:rPr>
          <w:color w:val="auto"/>
        </w:rPr>
        <w:t xml:space="preserve">Each signatory has formal training arrangements in place for their buying teams. </w:t>
      </w:r>
    </w:p>
    <w:p w14:paraId="6D3C068C" w14:textId="453EBDCB" w:rsidR="00295CD1" w:rsidRPr="00CF5098" w:rsidRDefault="00915FA1" w:rsidP="00933980">
      <w:pPr>
        <w:pStyle w:val="Bullet"/>
      </w:pPr>
      <w:r w:rsidRPr="00CF5098">
        <w:t>All Code Signatories</w:t>
      </w:r>
      <w:r w:rsidR="00295CD1" w:rsidRPr="00CF5098">
        <w:t xml:space="preserve"> </w:t>
      </w:r>
      <w:r w:rsidR="00DB2AA9" w:rsidRPr="00CF5098">
        <w:t xml:space="preserve">have </w:t>
      </w:r>
      <w:r w:rsidR="00295CD1" w:rsidRPr="00CF5098">
        <w:t xml:space="preserve">stated that they have mandatory training for new </w:t>
      </w:r>
      <w:r w:rsidR="00295CD1" w:rsidRPr="00933980">
        <w:t>buying</w:t>
      </w:r>
      <w:r w:rsidR="00295CD1" w:rsidRPr="00CF5098">
        <w:t xml:space="preserve"> team members which must be completed within 20</w:t>
      </w:r>
      <w:r w:rsidR="00797D22">
        <w:t> </w:t>
      </w:r>
      <w:r w:rsidR="00295CD1">
        <w:t>day</w:t>
      </w:r>
      <w:r w:rsidR="00295CD1" w:rsidRPr="00CF5098">
        <w:t xml:space="preserve">s of </w:t>
      </w:r>
      <w:r w:rsidRPr="00CF5098">
        <w:t>commencement</w:t>
      </w:r>
      <w:r w:rsidR="00295CD1" w:rsidRPr="00CF5098">
        <w:t xml:space="preserve">. </w:t>
      </w:r>
    </w:p>
    <w:p w14:paraId="32D40865" w14:textId="3892C246" w:rsidR="00295CD1" w:rsidRPr="00CF5098" w:rsidRDefault="00295CD1" w:rsidP="00933980">
      <w:pPr>
        <w:pStyle w:val="Bullet"/>
      </w:pPr>
      <w:r w:rsidRPr="00CF5098">
        <w:t xml:space="preserve">All the Code Signatories require </w:t>
      </w:r>
      <w:r w:rsidR="00915FA1" w:rsidRPr="00CF5098">
        <w:t xml:space="preserve">relevant staff to complete annual </w:t>
      </w:r>
      <w:r w:rsidRPr="00CF5098">
        <w:t>training on the Code, consisting of either face</w:t>
      </w:r>
      <w:r>
        <w:noBreakHyphen/>
      </w:r>
      <w:r w:rsidRPr="00CF5098">
        <w:t>to</w:t>
      </w:r>
      <w:r>
        <w:noBreakHyphen/>
      </w:r>
      <w:r w:rsidRPr="00CF5098">
        <w:t>face or online training, or both.</w:t>
      </w:r>
    </w:p>
    <w:p w14:paraId="54D2B52B" w14:textId="2BE48E1C" w:rsidR="003612FB" w:rsidRPr="00CF5098" w:rsidRDefault="00915FA1" w:rsidP="00BE2A80">
      <w:pPr>
        <w:pStyle w:val="Bullet"/>
        <w:spacing w:after="0"/>
      </w:pPr>
      <w:r w:rsidRPr="00CF5098">
        <w:t xml:space="preserve">Each </w:t>
      </w:r>
      <w:r w:rsidR="00272D05" w:rsidRPr="00CF5098">
        <w:t>Code S</w:t>
      </w:r>
      <w:r w:rsidRPr="00CF5098">
        <w:t>i</w:t>
      </w:r>
      <w:r w:rsidR="00272D05" w:rsidRPr="00CF5098">
        <w:t>g</w:t>
      </w:r>
      <w:r w:rsidRPr="00CF5098">
        <w:t>n</w:t>
      </w:r>
      <w:r w:rsidR="00272D05" w:rsidRPr="00CF5098">
        <w:t>ator</w:t>
      </w:r>
      <w:r w:rsidRPr="00CF5098">
        <w:t>y</w:t>
      </w:r>
      <w:r w:rsidR="00272D05" w:rsidRPr="00CF5098">
        <w:t xml:space="preserve"> ha</w:t>
      </w:r>
      <w:r w:rsidRPr="00CF5098">
        <w:t>s</w:t>
      </w:r>
      <w:r w:rsidR="00272D05" w:rsidRPr="00CF5098">
        <w:t xml:space="preserve"> each indicated that </w:t>
      </w:r>
      <w:r w:rsidR="000137B2" w:rsidRPr="00CF5098">
        <w:t>competency assessments</w:t>
      </w:r>
      <w:r w:rsidR="00F62EA5">
        <w:t>,</w:t>
      </w:r>
      <w:r w:rsidR="000137B2" w:rsidRPr="00CF5098">
        <w:t xml:space="preserve"> testing staff understanding of the Code</w:t>
      </w:r>
      <w:r w:rsidR="00F62EA5">
        <w:t>,</w:t>
      </w:r>
      <w:r w:rsidR="000137B2" w:rsidRPr="00CF5098">
        <w:t xml:space="preserve"> are embedded in their online training modules. </w:t>
      </w:r>
    </w:p>
    <w:p w14:paraId="25249346" w14:textId="69592C70" w:rsidR="00B60BFD" w:rsidRPr="00CF5098" w:rsidRDefault="00B60BFD" w:rsidP="001B6E58">
      <w:r w:rsidRPr="00CF5098">
        <w:lastRenderedPageBreak/>
        <w:t>In addition to this, Signatories have taken the following additional measures to ensure ongoing compliance</w:t>
      </w:r>
      <w:r w:rsidR="00C705FF">
        <w:t>, for example</w:t>
      </w:r>
      <w:r w:rsidRPr="00CF5098">
        <w:t xml:space="preserve">: </w:t>
      </w:r>
    </w:p>
    <w:p w14:paraId="6BFAAC6C" w14:textId="4B655DF4" w:rsidR="00B60BFD" w:rsidRPr="00CF5098" w:rsidRDefault="00B60BFD" w:rsidP="00933980">
      <w:pPr>
        <w:pStyle w:val="Bullet"/>
      </w:pPr>
      <w:r w:rsidRPr="00CF5098">
        <w:t xml:space="preserve">Aldi conducts </w:t>
      </w:r>
      <w:r w:rsidR="00C45818" w:rsidRPr="00CF5098">
        <w:t>Code specific compliance audits including, product delisting and timeliness in response to a supplier</w:t>
      </w:r>
      <w:r w:rsidR="00C45818">
        <w:t>’</w:t>
      </w:r>
      <w:r w:rsidR="00C45818" w:rsidRPr="00CF5098">
        <w:t>s request for price increase</w:t>
      </w:r>
      <w:r w:rsidR="00937C68">
        <w:t xml:space="preserve">. </w:t>
      </w:r>
    </w:p>
    <w:p w14:paraId="5F87ED5A" w14:textId="01E6D237" w:rsidR="00253785" w:rsidRPr="00CF5098" w:rsidRDefault="00B60BFD" w:rsidP="00933980">
      <w:pPr>
        <w:pStyle w:val="Bullet"/>
      </w:pPr>
      <w:r w:rsidRPr="00CF5098">
        <w:t>Woolworths commission</w:t>
      </w:r>
      <w:r w:rsidR="00DD31BB">
        <w:t>s</w:t>
      </w:r>
      <w:r w:rsidRPr="00CF5098">
        <w:t xml:space="preserve"> independent supplier surveys</w:t>
      </w:r>
      <w:r w:rsidR="003612FB" w:rsidRPr="00CF5098">
        <w:t>. Th</w:t>
      </w:r>
      <w:r w:rsidR="000137B2" w:rsidRPr="00CF5098">
        <w:t xml:space="preserve">e feedback from </w:t>
      </w:r>
      <w:r w:rsidR="003612FB" w:rsidRPr="00CF5098">
        <w:t>these shapes</w:t>
      </w:r>
      <w:r w:rsidRPr="00CF5098">
        <w:t xml:space="preserve"> the content of </w:t>
      </w:r>
      <w:r w:rsidR="000137B2" w:rsidRPr="00CF5098">
        <w:t xml:space="preserve">its </w:t>
      </w:r>
      <w:r w:rsidRPr="00CF5098">
        <w:t xml:space="preserve">training </w:t>
      </w:r>
      <w:r w:rsidR="003612FB" w:rsidRPr="00CF5098">
        <w:t xml:space="preserve">and identifies </w:t>
      </w:r>
      <w:r w:rsidRPr="00CF5098">
        <w:t>areas where further targeted training or support may be required.</w:t>
      </w:r>
    </w:p>
    <w:p w14:paraId="7AB30272" w14:textId="21EB7330" w:rsidR="004956FA" w:rsidRPr="00CF5098" w:rsidRDefault="003D0B73" w:rsidP="00933980">
      <w:pPr>
        <w:pStyle w:val="Bullet"/>
      </w:pPr>
      <w:r>
        <w:t xml:space="preserve">Coles conducts an audit on </w:t>
      </w:r>
      <w:r w:rsidR="00A811EF">
        <w:t>C</w:t>
      </w:r>
      <w:r>
        <w:t>ode compliance in the relevant financial year and commission</w:t>
      </w:r>
      <w:r w:rsidR="005F1C76">
        <w:t>ed</w:t>
      </w:r>
      <w:r>
        <w:t xml:space="preserve"> pulse surveys with </w:t>
      </w:r>
      <w:r w:rsidR="00A811EF">
        <w:t xml:space="preserve">its </w:t>
      </w:r>
      <w:r>
        <w:t xml:space="preserve">suppliers to </w:t>
      </w:r>
      <w:r w:rsidR="00A811EF">
        <w:t>gain insights into</w:t>
      </w:r>
      <w:r>
        <w:t xml:space="preserve"> supplier experiences. </w:t>
      </w:r>
    </w:p>
    <w:p w14:paraId="0D7F0364" w14:textId="01A560A3" w:rsidR="00CC6FAA" w:rsidRDefault="00B57F7F" w:rsidP="00871D8F">
      <w:pPr>
        <w:pStyle w:val="Heading3"/>
      </w:pPr>
      <w:bookmarkStart w:id="18" w:name="_Toc151977177"/>
      <w:r>
        <w:t>Price increase notifications and negotiations</w:t>
      </w:r>
      <w:bookmarkEnd w:id="18"/>
    </w:p>
    <w:p w14:paraId="1C85C8D7" w14:textId="16B6B9CB" w:rsidR="007474FB" w:rsidRDefault="007474FB" w:rsidP="003117E4">
      <w:r w:rsidRPr="6439E74A">
        <w:rPr>
          <w:color w:val="auto"/>
        </w:rPr>
        <w:t>Under clause 27</w:t>
      </w:r>
      <w:proofErr w:type="gramStart"/>
      <w:r w:rsidRPr="6439E74A">
        <w:rPr>
          <w:color w:val="auto"/>
        </w:rPr>
        <w:t>A(</w:t>
      </w:r>
      <w:proofErr w:type="gramEnd"/>
      <w:r w:rsidRPr="6439E74A">
        <w:rPr>
          <w:color w:val="auto"/>
        </w:rPr>
        <w:t xml:space="preserve">2) of the Code, Signatories </w:t>
      </w:r>
      <w:r w:rsidR="00193EC4" w:rsidRPr="6439E74A">
        <w:rPr>
          <w:color w:val="auto"/>
        </w:rPr>
        <w:t>should adhere to keeping to a 30</w:t>
      </w:r>
      <w:r w:rsidR="00797D22">
        <w:rPr>
          <w:color w:val="auto"/>
        </w:rPr>
        <w:noBreakHyphen/>
      </w:r>
      <w:r w:rsidR="00193EC4" w:rsidRPr="6439E74A">
        <w:rPr>
          <w:color w:val="auto"/>
        </w:rPr>
        <w:t xml:space="preserve">day time limit for assessing a price change proposal. </w:t>
      </w:r>
    </w:p>
    <w:p w14:paraId="65178FCB" w14:textId="0E66CA21" w:rsidR="00502DC2" w:rsidRDefault="00CB2246" w:rsidP="002D2094">
      <w:r>
        <w:t>Each of the Code’s Si</w:t>
      </w:r>
      <w:r w:rsidR="00E94570">
        <w:t>gna</w:t>
      </w:r>
      <w:r>
        <w:t>tories have indicated they have under</w:t>
      </w:r>
      <w:r w:rsidR="009E2225">
        <w:t>taken</w:t>
      </w:r>
      <w:r>
        <w:t xml:space="preserve"> significant investment in improving the</w:t>
      </w:r>
      <w:r w:rsidR="0002000A">
        <w:t>ir respective</w:t>
      </w:r>
      <w:r>
        <w:t xml:space="preserve"> systems</w:t>
      </w:r>
      <w:r w:rsidR="00D1556D">
        <w:t xml:space="preserve"> </w:t>
      </w:r>
      <w:r>
        <w:t>for processing price increase not</w:t>
      </w:r>
      <w:r w:rsidR="008D49B2">
        <w:t>i</w:t>
      </w:r>
      <w:r>
        <w:t>fications and negotiations</w:t>
      </w:r>
      <w:r w:rsidR="0002000A">
        <w:t xml:space="preserve">. </w:t>
      </w:r>
      <w:r w:rsidR="008A7BD5">
        <w:t>These</w:t>
      </w:r>
      <w:r w:rsidR="007965EA">
        <w:t> </w:t>
      </w:r>
      <w:r w:rsidR="008A7BD5">
        <w:t>systems appear to embed</w:t>
      </w:r>
      <w:r w:rsidR="00CF5098">
        <w:t xml:space="preserve"> automatic</w:t>
      </w:r>
      <w:r w:rsidR="008A7BD5">
        <w:t xml:space="preserve"> </w:t>
      </w:r>
      <w:r w:rsidR="003117E4" w:rsidRPr="003117E4">
        <w:rPr>
          <w:color w:val="auto"/>
        </w:rPr>
        <w:t xml:space="preserve">alerts </w:t>
      </w:r>
      <w:r w:rsidR="00CF5098">
        <w:rPr>
          <w:color w:val="auto"/>
        </w:rPr>
        <w:t xml:space="preserve">notifying </w:t>
      </w:r>
      <w:r w:rsidR="003117E4">
        <w:rPr>
          <w:color w:val="auto"/>
        </w:rPr>
        <w:t xml:space="preserve">the </w:t>
      </w:r>
      <w:r w:rsidR="00FD088B">
        <w:rPr>
          <w:color w:val="auto"/>
        </w:rPr>
        <w:t xml:space="preserve">respective </w:t>
      </w:r>
      <w:r w:rsidR="007474FB">
        <w:rPr>
          <w:color w:val="auto"/>
        </w:rPr>
        <w:t>buying team</w:t>
      </w:r>
      <w:r w:rsidR="00FD088B">
        <w:rPr>
          <w:color w:val="auto"/>
        </w:rPr>
        <w:t xml:space="preserve">s of </w:t>
      </w:r>
      <w:r w:rsidR="003117E4" w:rsidRPr="003117E4">
        <w:rPr>
          <w:color w:val="auto"/>
        </w:rPr>
        <w:t>when a price change proposal is approaching the end of 30</w:t>
      </w:r>
      <w:r w:rsidR="00797D22">
        <w:rPr>
          <w:color w:val="auto"/>
        </w:rPr>
        <w:noBreakHyphen/>
      </w:r>
      <w:r w:rsidR="003117E4" w:rsidRPr="003117E4">
        <w:rPr>
          <w:color w:val="auto"/>
        </w:rPr>
        <w:t>day timeline.</w:t>
      </w:r>
      <w:r w:rsidR="00C52ABC">
        <w:rPr>
          <w:color w:val="auto"/>
        </w:rPr>
        <w:t xml:space="preserve"> </w:t>
      </w:r>
      <w:r w:rsidR="00502DC2">
        <w:t>Further to this, Signatories have committed additional resources</w:t>
      </w:r>
      <w:r w:rsidR="00C52ABC">
        <w:t>, staff or other,</w:t>
      </w:r>
      <w:r w:rsidR="00502DC2">
        <w:t xml:space="preserve"> to processing price increase notifications and progressing negoti</w:t>
      </w:r>
      <w:r w:rsidR="009B1BDE">
        <w:t xml:space="preserve">ations. </w:t>
      </w:r>
    </w:p>
    <w:p w14:paraId="7C1381A0" w14:textId="44853E59" w:rsidR="006D460A" w:rsidRDefault="00DD0E76" w:rsidP="002D2094">
      <w:r>
        <w:t xml:space="preserve">Possible reasons for </w:t>
      </w:r>
      <w:r w:rsidR="00947B64">
        <w:t xml:space="preserve">price </w:t>
      </w:r>
      <w:r w:rsidR="006D460A">
        <w:t xml:space="preserve">negotiations </w:t>
      </w:r>
      <w:r w:rsidR="00C925E6">
        <w:t xml:space="preserve">to </w:t>
      </w:r>
      <w:r w:rsidR="006D460A">
        <w:t>exceed 30</w:t>
      </w:r>
      <w:r w:rsidR="00797D22">
        <w:t> </w:t>
      </w:r>
      <w:r w:rsidR="006D460A">
        <w:t>days</w:t>
      </w:r>
      <w:r>
        <w:t xml:space="preserve"> include:</w:t>
      </w:r>
    </w:p>
    <w:p w14:paraId="32E8E63E" w14:textId="6089B29A" w:rsidR="003B73FD" w:rsidRPr="003B73FD" w:rsidRDefault="00D91862" w:rsidP="00FE6719">
      <w:pPr>
        <w:pStyle w:val="Bullet"/>
        <w:rPr>
          <w:color w:val="auto"/>
        </w:rPr>
      </w:pPr>
      <w:r>
        <w:t>r</w:t>
      </w:r>
      <w:r w:rsidR="00696E15">
        <w:t xml:space="preserve">equests from larger suppliers with complex trading arrangements require a longer </w:t>
      </w:r>
      <w:r w:rsidR="003B73FD">
        <w:t>period</w:t>
      </w:r>
      <w:r w:rsidR="00696E15">
        <w:t xml:space="preserve"> for commercial consideration</w:t>
      </w:r>
    </w:p>
    <w:p w14:paraId="534C6058" w14:textId="3DD5F1C7" w:rsidR="008D49B2" w:rsidRPr="00A06FD7" w:rsidRDefault="00D91862" w:rsidP="00FE6719">
      <w:pPr>
        <w:pStyle w:val="Bullet"/>
        <w:rPr>
          <w:color w:val="auto"/>
        </w:rPr>
      </w:pPr>
      <w:r>
        <w:t>s</w:t>
      </w:r>
      <w:r w:rsidR="003B73FD">
        <w:t>uppliers may prefer, alon</w:t>
      </w:r>
      <w:r w:rsidR="00A338E9">
        <w:t>gside</w:t>
      </w:r>
      <w:r w:rsidR="003B73FD">
        <w:t xml:space="preserve"> the wholesaler/retailer to </w:t>
      </w:r>
      <w:r w:rsidR="008D49B2">
        <w:t xml:space="preserve">continue negotiating the price increase request in good faith as opposed </w:t>
      </w:r>
      <w:r w:rsidR="009632E2">
        <w:t xml:space="preserve">to </w:t>
      </w:r>
      <w:r w:rsidR="003B73FD">
        <w:t>rejecting the price proposal to meet the 30</w:t>
      </w:r>
      <w:r w:rsidR="00797D22">
        <w:noBreakHyphen/>
      </w:r>
      <w:proofErr w:type="gramStart"/>
      <w:r w:rsidR="003B73FD">
        <w:t>day time</w:t>
      </w:r>
      <w:proofErr w:type="gramEnd"/>
      <w:r w:rsidR="003B73FD">
        <w:t xml:space="preserve"> period</w:t>
      </w:r>
      <w:r w:rsidR="009E74B0">
        <w:t>,</w:t>
      </w:r>
      <w:r>
        <w:t xml:space="preserve"> and</w:t>
      </w:r>
    </w:p>
    <w:p w14:paraId="255FB86D" w14:textId="79CEC01D" w:rsidR="00A92E4B" w:rsidRPr="00A06FD7" w:rsidRDefault="00361D1D" w:rsidP="00FE6719">
      <w:pPr>
        <w:pStyle w:val="Bullet"/>
        <w:rPr>
          <w:color w:val="auto"/>
        </w:rPr>
      </w:pPr>
      <w:r>
        <w:t>s</w:t>
      </w:r>
      <w:r w:rsidR="00A92E4B">
        <w:t xml:space="preserve">uppliers take time to provide additional information </w:t>
      </w:r>
      <w:r w:rsidR="00EF398D">
        <w:t>to assist with validating their request</w:t>
      </w:r>
      <w:r w:rsidR="00074E0C">
        <w:t>.</w:t>
      </w:r>
    </w:p>
    <w:p w14:paraId="35401E35" w14:textId="173C3C59" w:rsidR="008A7BD5" w:rsidRPr="00980E87" w:rsidRDefault="008A7BD5" w:rsidP="009A7AD0">
      <w:pPr>
        <w:rPr>
          <w:color w:val="auto"/>
        </w:rPr>
      </w:pPr>
      <w:r w:rsidRPr="00980E87">
        <w:rPr>
          <w:color w:val="auto"/>
        </w:rPr>
        <w:t>For those Signatories which have had price negotiations significantly exceed 30</w:t>
      </w:r>
      <w:r w:rsidR="00797D22">
        <w:rPr>
          <w:color w:val="auto"/>
        </w:rPr>
        <w:t> </w:t>
      </w:r>
      <w:r w:rsidRPr="00980E87">
        <w:rPr>
          <w:color w:val="auto"/>
        </w:rPr>
        <w:t xml:space="preserve">days, </w:t>
      </w:r>
      <w:r w:rsidR="00171C18" w:rsidRPr="00980E87">
        <w:rPr>
          <w:color w:val="auto"/>
        </w:rPr>
        <w:t xml:space="preserve">further review of the current </w:t>
      </w:r>
      <w:r w:rsidR="0079738A">
        <w:rPr>
          <w:color w:val="auto"/>
        </w:rPr>
        <w:t xml:space="preserve">internal </w:t>
      </w:r>
      <w:r w:rsidR="00171C18" w:rsidRPr="00980E87">
        <w:rPr>
          <w:color w:val="auto"/>
        </w:rPr>
        <w:t>systems and processes in place should be undertaken</w:t>
      </w:r>
      <w:r w:rsidR="00980E87" w:rsidRPr="00980E87">
        <w:rPr>
          <w:color w:val="auto"/>
        </w:rPr>
        <w:t xml:space="preserve">. </w:t>
      </w:r>
    </w:p>
    <w:p w14:paraId="17D09980" w14:textId="77777777" w:rsidR="00DF57EE" w:rsidRPr="005E0F36" w:rsidRDefault="00DF57EE" w:rsidP="00871D8F">
      <w:pPr>
        <w:pStyle w:val="Heading3"/>
      </w:pPr>
      <w:bookmarkStart w:id="19" w:name="_Toc121996065"/>
      <w:bookmarkStart w:id="20" w:name="_Toc151977178"/>
      <w:r w:rsidRPr="005E0F36">
        <w:t>Cost of compliance with the Code</w:t>
      </w:r>
      <w:bookmarkEnd w:id="19"/>
      <w:bookmarkEnd w:id="20"/>
    </w:p>
    <w:p w14:paraId="03FC595D" w14:textId="132345A9" w:rsidR="00AA3E2E" w:rsidRPr="00AA3E2E" w:rsidRDefault="00A116B2" w:rsidP="00DF57EE">
      <w:pPr>
        <w:rPr>
          <w:color w:val="auto"/>
        </w:rPr>
      </w:pPr>
      <w:r w:rsidRPr="00AA3E2E">
        <w:rPr>
          <w:color w:val="auto"/>
        </w:rPr>
        <w:t>The Code Signatories have each ackn</w:t>
      </w:r>
      <w:r w:rsidR="00AA3E2E" w:rsidRPr="00AA3E2E">
        <w:rPr>
          <w:color w:val="auto"/>
        </w:rPr>
        <w:t>owled</w:t>
      </w:r>
      <w:r w:rsidRPr="00AA3E2E">
        <w:rPr>
          <w:color w:val="auto"/>
        </w:rPr>
        <w:t xml:space="preserve">ged the ongoing cost of compliance with the </w:t>
      </w:r>
      <w:r w:rsidR="001A797A">
        <w:rPr>
          <w:color w:val="auto"/>
        </w:rPr>
        <w:t>C</w:t>
      </w:r>
      <w:r w:rsidRPr="00AA3E2E">
        <w:rPr>
          <w:color w:val="auto"/>
        </w:rPr>
        <w:t xml:space="preserve">ode, </w:t>
      </w:r>
      <w:r w:rsidR="00DF57EE" w:rsidRPr="00AA3E2E">
        <w:rPr>
          <w:color w:val="auto"/>
        </w:rPr>
        <w:t>including staff training, reporting requirements, and Code Arbiter fees</w:t>
      </w:r>
      <w:r w:rsidRPr="00AA3E2E">
        <w:rPr>
          <w:color w:val="auto"/>
        </w:rPr>
        <w:t xml:space="preserve">. </w:t>
      </w:r>
      <w:r w:rsidR="004D67FD">
        <w:rPr>
          <w:color w:val="auto"/>
        </w:rPr>
        <w:t>Code Signatories accept</w:t>
      </w:r>
      <w:r w:rsidR="00F23FFA" w:rsidRPr="00AA3E2E">
        <w:rPr>
          <w:color w:val="auto"/>
        </w:rPr>
        <w:t xml:space="preserve"> that the benefits of the Code outweigh these costs</w:t>
      </w:r>
      <w:r w:rsidR="00AA3E2E" w:rsidRPr="00AA3E2E">
        <w:rPr>
          <w:color w:val="auto"/>
        </w:rPr>
        <w:t xml:space="preserve">, </w:t>
      </w:r>
      <w:proofErr w:type="gramStart"/>
      <w:r w:rsidR="00AA3E2E" w:rsidRPr="00AA3E2E">
        <w:rPr>
          <w:color w:val="auto"/>
        </w:rPr>
        <w:t>with the exception of</w:t>
      </w:r>
      <w:proofErr w:type="gramEnd"/>
      <w:r w:rsidR="00AA3E2E" w:rsidRPr="00AA3E2E">
        <w:rPr>
          <w:color w:val="auto"/>
        </w:rPr>
        <w:t xml:space="preserve"> Coles </w:t>
      </w:r>
      <w:r w:rsidR="00B75BCB">
        <w:rPr>
          <w:color w:val="auto"/>
        </w:rPr>
        <w:t xml:space="preserve">which </w:t>
      </w:r>
      <w:r w:rsidR="00AA3E2E" w:rsidRPr="00AA3E2E">
        <w:rPr>
          <w:color w:val="auto"/>
        </w:rPr>
        <w:t>consider</w:t>
      </w:r>
      <w:r w:rsidR="00B75BCB">
        <w:rPr>
          <w:color w:val="auto"/>
        </w:rPr>
        <w:t>s</w:t>
      </w:r>
      <w:r w:rsidR="00AA3E2E" w:rsidRPr="00AA3E2E">
        <w:rPr>
          <w:color w:val="auto"/>
        </w:rPr>
        <w:t xml:space="preserve"> that aspects of the Code, such as the level of reporting, do not provide additional benefits to either suppliers or retailers that are commensurate with the costs.</w:t>
      </w:r>
    </w:p>
    <w:p w14:paraId="48A63541" w14:textId="77777777" w:rsidR="007965EA" w:rsidRDefault="007965EA" w:rsidP="00DF57EE">
      <w:pPr>
        <w:rPr>
          <w:color w:val="auto"/>
        </w:rPr>
      </w:pPr>
    </w:p>
    <w:p w14:paraId="37F78A2D" w14:textId="4218B360" w:rsidR="00E458F3" w:rsidRDefault="00E458F3" w:rsidP="00DF57EE">
      <w:pPr>
        <w:rPr>
          <w:color w:val="auto"/>
        </w:rPr>
        <w:sectPr w:rsidR="00E458F3" w:rsidSect="004051BF">
          <w:footerReference w:type="default" r:id="rId38"/>
          <w:pgSz w:w="11906" w:h="16838" w:code="9"/>
          <w:pgMar w:top="1843" w:right="1418" w:bottom="1418" w:left="1418" w:header="709" w:footer="709" w:gutter="0"/>
          <w:cols w:space="708"/>
          <w:docGrid w:linePitch="360"/>
        </w:sectPr>
      </w:pPr>
      <w:bookmarkStart w:id="21" w:name="_Toc121996066"/>
    </w:p>
    <w:p w14:paraId="59FD6C77" w14:textId="3FA55B4B" w:rsidR="00CB3670" w:rsidRPr="003D3A6D" w:rsidRDefault="00BE289A" w:rsidP="00BE289A">
      <w:pPr>
        <w:pStyle w:val="Heading1"/>
      </w:pPr>
      <w:bookmarkStart w:id="22" w:name="_Toc151977179"/>
      <w:r>
        <w:lastRenderedPageBreak/>
        <w:t>Complaints</w:t>
      </w:r>
      <w:r w:rsidR="00CB3670" w:rsidRPr="003D3A6D">
        <w:t xml:space="preserve"> reviewed </w:t>
      </w:r>
      <w:bookmarkEnd w:id="21"/>
      <w:r>
        <w:t>in 2022</w:t>
      </w:r>
      <w:r w:rsidR="00797D22">
        <w:t>–</w:t>
      </w:r>
      <w:r>
        <w:t>23</w:t>
      </w:r>
      <w:bookmarkEnd w:id="22"/>
    </w:p>
    <w:p w14:paraId="0BBF6EC4" w14:textId="454A9044" w:rsidR="00A251F6" w:rsidRPr="00C60F87" w:rsidRDefault="009D5DAF" w:rsidP="004E22F3">
      <w:r w:rsidRPr="00C60F87">
        <w:t xml:space="preserve">The Independent Reviewer </w:t>
      </w:r>
      <w:r w:rsidR="00A251F6" w:rsidRPr="00C60F87" w:rsidDel="006E6F81">
        <w:t>did</w:t>
      </w:r>
      <w:r w:rsidRPr="00C60F87">
        <w:t xml:space="preserve"> not receive any supplier requests to review the complaints handling processes conducted by the Code Arbiters during the reporting period. </w:t>
      </w:r>
    </w:p>
    <w:p w14:paraId="238F5F2D" w14:textId="77777777" w:rsidR="002E47D3" w:rsidRDefault="008F31AD" w:rsidP="002B32F4">
      <w:r w:rsidRPr="00C60F87">
        <w:t xml:space="preserve">The lack of complaints may be explained, in part, by the changes adopted by the </w:t>
      </w:r>
      <w:r w:rsidR="00985A2F">
        <w:t>S</w:t>
      </w:r>
      <w:r w:rsidRPr="00C60F87">
        <w:t xml:space="preserve">ignatories in allowing their Code Arbiters to play a more proactive role in listening to supplier concerns without the need for a formal complaint being lodged. It should be noted that Code Arbiters, during meetings with the Independent Reviewer, have reported a significant increase in the volume of enquiries and supplier complaints raised with them. </w:t>
      </w:r>
    </w:p>
    <w:p w14:paraId="14A3432D" w14:textId="330758A5" w:rsidR="002E47D3" w:rsidRDefault="002E47D3" w:rsidP="002B32F4">
      <w:pPr>
        <w:sectPr w:rsidR="002E47D3" w:rsidSect="00D474E7">
          <w:footerReference w:type="default" r:id="rId39"/>
          <w:pgSz w:w="11906" w:h="16838" w:code="9"/>
          <w:pgMar w:top="1843" w:right="1418" w:bottom="1418" w:left="1418" w:header="709" w:footer="709" w:gutter="0"/>
          <w:cols w:space="708"/>
          <w:docGrid w:linePitch="360"/>
        </w:sectPr>
      </w:pPr>
    </w:p>
    <w:p w14:paraId="6F61D762" w14:textId="189E5572" w:rsidR="00CB05C6" w:rsidRDefault="00CB05C6" w:rsidP="003327CA">
      <w:pPr>
        <w:pStyle w:val="Heading1"/>
      </w:pPr>
      <w:bookmarkStart w:id="23" w:name="_Toc151977180"/>
      <w:r>
        <w:lastRenderedPageBreak/>
        <w:t>Survey of suppliers to Code Signatories</w:t>
      </w:r>
      <w:bookmarkEnd w:id="23"/>
    </w:p>
    <w:p w14:paraId="5D7A0CA5" w14:textId="2921CDD4" w:rsidR="00F57D7E" w:rsidRDefault="00B06FC2" w:rsidP="00BE289A">
      <w:pPr>
        <w:pStyle w:val="Heading2"/>
      </w:pPr>
      <w:bookmarkStart w:id="24" w:name="_Toc151977181"/>
      <w:r>
        <w:t>Process for conducting the survey</w:t>
      </w:r>
      <w:bookmarkEnd w:id="24"/>
    </w:p>
    <w:p w14:paraId="6EAD13E9" w14:textId="5DC454B5" w:rsidR="003B5283" w:rsidRDefault="00740B96" w:rsidP="00740B96">
      <w:r>
        <w:t xml:space="preserve">The survey was developed and delivered by Treasury in its role as the </w:t>
      </w:r>
      <w:r w:rsidR="006A1D09">
        <w:t>S</w:t>
      </w:r>
      <w:r>
        <w:t xml:space="preserve">ecretariat for the Independent Reviewer, in consultation with key stakeholders. </w:t>
      </w:r>
    </w:p>
    <w:p w14:paraId="0FD5DFD4" w14:textId="0F632EE7" w:rsidR="00A253F4" w:rsidRDefault="00740B96" w:rsidP="00740B96">
      <w:r>
        <w:t xml:space="preserve">This year’s survey </w:t>
      </w:r>
      <w:r w:rsidR="003312C3">
        <w:t>featured the same questions as the last year</w:t>
      </w:r>
      <w:r w:rsidR="006B2F33">
        <w:t xml:space="preserve">. </w:t>
      </w:r>
      <w:r>
        <w:t xml:space="preserve">The survey was accessible from </w:t>
      </w:r>
      <w:r w:rsidR="005943FE" w:rsidRPr="005943FE">
        <w:t>22</w:t>
      </w:r>
      <w:r w:rsidRPr="005943FE">
        <w:t> </w:t>
      </w:r>
      <w:r w:rsidR="00FC5440" w:rsidRPr="005943FE">
        <w:t>August</w:t>
      </w:r>
      <w:r w:rsidRPr="005943FE">
        <w:t> 202</w:t>
      </w:r>
      <w:r w:rsidR="00FC5440" w:rsidRPr="005943FE">
        <w:t>3</w:t>
      </w:r>
      <w:r w:rsidRPr="005943FE">
        <w:t xml:space="preserve"> until 3 October 202</w:t>
      </w:r>
      <w:r w:rsidR="004B3D57">
        <w:t>3</w:t>
      </w:r>
      <w:r w:rsidRPr="005943FE">
        <w:t>. The</w:t>
      </w:r>
      <w:r>
        <w:t xml:space="preserve"> survey was completed with the cooperation of the Code Signatories who sent the survey link to suppliers. </w:t>
      </w:r>
      <w:r w:rsidR="00027D7A">
        <w:t>S</w:t>
      </w:r>
      <w:r w:rsidR="00E854E1">
        <w:t>ignatories sent the survey to the most appropriate contact for each supplier, to ensure that one response was provided per supplier in respect to each of the Code Signatories.</w:t>
      </w:r>
    </w:p>
    <w:p w14:paraId="060831DF" w14:textId="48A347E1" w:rsidR="00740B96" w:rsidRDefault="00740B96" w:rsidP="00740B96">
      <w:pPr>
        <w:rPr>
          <w:rFonts w:ascii="Times New Roman" w:hAnsi="Times New Roman"/>
        </w:rPr>
      </w:pPr>
      <w:r>
        <w:t>The survey asked for supplier feedback on the effectiveness of the Code, and how the retailer/wholesaler had conducted themselves throughout the 2022</w:t>
      </w:r>
      <w:r w:rsidR="00797D22">
        <w:t>–</w:t>
      </w:r>
      <w:r>
        <w:t>23 reporting period</w:t>
      </w:r>
      <w:r w:rsidR="00027D7A">
        <w:t xml:space="preserve"> during their commercial dealings</w:t>
      </w:r>
      <w:r>
        <w:t xml:space="preserve">. </w:t>
      </w:r>
      <w:r w:rsidR="003312C3">
        <w:t>The q</w:t>
      </w:r>
      <w:r>
        <w:t xml:space="preserve">uestions </w:t>
      </w:r>
      <w:r w:rsidR="003312C3">
        <w:t>covered</w:t>
      </w:r>
      <w:r w:rsidR="009E037D">
        <w:t xml:space="preserve"> </w:t>
      </w:r>
      <w:r>
        <w:t>topics such as suppliers’ dealings with their retailer/wholesaler when an issue arose, the types of issues encountered, and suppliers’ experiences with internal and external dispute resolution processes.</w:t>
      </w:r>
    </w:p>
    <w:p w14:paraId="5F949172" w14:textId="57FBD6CE" w:rsidR="009E037D" w:rsidRDefault="00740B96" w:rsidP="00740B96">
      <w:r>
        <w:t xml:space="preserve">A total of </w:t>
      </w:r>
      <w:r w:rsidR="00AB6F0D">
        <w:t>279</w:t>
      </w:r>
      <w:r>
        <w:t xml:space="preserve"> suppliers responded to the survey – compared </w:t>
      </w:r>
      <w:r w:rsidR="00FE59C3">
        <w:t xml:space="preserve">with </w:t>
      </w:r>
      <w:r w:rsidR="00AB6F0D">
        <w:t>407</w:t>
      </w:r>
      <w:r w:rsidR="00797D22">
        <w:t> </w:t>
      </w:r>
      <w:r>
        <w:t xml:space="preserve">last year. Many suppliers provided </w:t>
      </w:r>
      <w:r w:rsidRPr="00106E76">
        <w:t xml:space="preserve">responses for more than one retailer/wholesaler, taking the total number of unique responses to </w:t>
      </w:r>
      <w:r w:rsidR="00106E76" w:rsidRPr="00106E76">
        <w:t xml:space="preserve">651 compared </w:t>
      </w:r>
      <w:r w:rsidR="00FE59C3">
        <w:t>with</w:t>
      </w:r>
      <w:r w:rsidR="00106E76" w:rsidRPr="00106E76">
        <w:t xml:space="preserve"> </w:t>
      </w:r>
      <w:r w:rsidRPr="00106E76">
        <w:t>999</w:t>
      </w:r>
      <w:r w:rsidR="00797D22">
        <w:t> </w:t>
      </w:r>
      <w:r w:rsidRPr="00106E76">
        <w:t>last year.</w:t>
      </w:r>
    </w:p>
    <w:p w14:paraId="203DD084" w14:textId="0D937F66" w:rsidR="006A2399" w:rsidRDefault="006A2399" w:rsidP="00740B96">
      <w:r>
        <w:t>There was a marked decrease in engagement with the annual supplier survey</w:t>
      </w:r>
      <w:r w:rsidR="00A9403F">
        <w:t xml:space="preserve">. This could be </w:t>
      </w:r>
      <w:r w:rsidR="00EB01FC">
        <w:t xml:space="preserve">a result of </w:t>
      </w:r>
      <w:r w:rsidR="00265725">
        <w:t xml:space="preserve">less promotion of the survey </w:t>
      </w:r>
      <w:r w:rsidR="008E44A6">
        <w:t xml:space="preserve">to suppliers through </w:t>
      </w:r>
      <w:r w:rsidR="008B786F">
        <w:t>the</w:t>
      </w:r>
      <w:r w:rsidR="008E44A6">
        <w:t xml:space="preserve"> Code Signatories</w:t>
      </w:r>
      <w:r w:rsidR="008B786F">
        <w:t>,</w:t>
      </w:r>
      <w:r w:rsidR="008E44A6">
        <w:t xml:space="preserve"> </w:t>
      </w:r>
      <w:r w:rsidR="008B786F">
        <w:t>f</w:t>
      </w:r>
      <w:r w:rsidR="008E44A6">
        <w:t xml:space="preserve">ood and </w:t>
      </w:r>
      <w:r w:rsidR="008B786F">
        <w:t>g</w:t>
      </w:r>
      <w:r w:rsidR="008E44A6">
        <w:t>rocery</w:t>
      </w:r>
      <w:r w:rsidR="008B786F">
        <w:t xml:space="preserve"> industry</w:t>
      </w:r>
      <w:r w:rsidR="008E44A6">
        <w:t xml:space="preserve"> bodies and the In</w:t>
      </w:r>
      <w:r w:rsidR="00C548DF">
        <w:t xml:space="preserve">dependent Reviewer. </w:t>
      </w:r>
      <w:r w:rsidR="00140151">
        <w:t xml:space="preserve">I intend to rectify this next year and promote the survey more widely to ensure increased engagement. </w:t>
      </w:r>
    </w:p>
    <w:p w14:paraId="036DEE30" w14:textId="3A7AA6C3" w:rsidR="00740B96" w:rsidRPr="007677BD" w:rsidRDefault="00740B96" w:rsidP="00C50565">
      <w:r>
        <w:t>Response rates as a proportion of the Code Signatories’ supplier contacts is provided in Table</w:t>
      </w:r>
      <w:r w:rsidR="00101193">
        <w:t> </w:t>
      </w:r>
      <w:r w:rsidR="00675167" w:rsidRPr="007677BD">
        <w:t>2</w:t>
      </w:r>
      <w:r w:rsidRPr="007677BD">
        <w:t xml:space="preserve">. </w:t>
      </w:r>
    </w:p>
    <w:p w14:paraId="26AA5293" w14:textId="3DDD7693" w:rsidR="008C7895" w:rsidRPr="00A0339E" w:rsidRDefault="008C7895" w:rsidP="00FE6719">
      <w:pPr>
        <w:pStyle w:val="TableMainHeading"/>
      </w:pPr>
      <w:r w:rsidRPr="007677BD">
        <w:t>Table</w:t>
      </w:r>
      <w:r w:rsidR="00101193">
        <w:t> </w:t>
      </w:r>
      <w:r w:rsidR="00675167" w:rsidRPr="007677BD">
        <w:t>2</w:t>
      </w:r>
      <w:r w:rsidRPr="007677BD">
        <w:t>. Responses as a proportion of Code Signatories’ contacts</w:t>
      </w:r>
    </w:p>
    <w:tbl>
      <w:tblPr>
        <w:tblStyle w:val="FoodandGrocery"/>
        <w:tblW w:w="0" w:type="auto"/>
        <w:tblLook w:val="04A0" w:firstRow="1" w:lastRow="0" w:firstColumn="1" w:lastColumn="0" w:noHBand="0" w:noVBand="1"/>
        <w:tblCaption w:val="Table"/>
      </w:tblPr>
      <w:tblGrid>
        <w:gridCol w:w="1555"/>
        <w:gridCol w:w="1876"/>
        <w:gridCol w:w="1876"/>
        <w:gridCol w:w="2059"/>
        <w:gridCol w:w="1694"/>
      </w:tblGrid>
      <w:tr w:rsidR="008C7895" w14:paraId="1A461B3C" w14:textId="77777777" w:rsidTr="00782FB2">
        <w:trPr>
          <w:cnfStyle w:val="100000000000" w:firstRow="1" w:lastRow="0" w:firstColumn="0" w:lastColumn="0" w:oddVBand="0" w:evenVBand="0" w:oddHBand="0" w:evenHBand="0" w:firstRowFirstColumn="0" w:firstRowLastColumn="0" w:lastRowFirstColumn="0" w:lastRowLastColumn="0"/>
        </w:trPr>
        <w:tc>
          <w:tcPr>
            <w:tcW w:w="1555" w:type="dxa"/>
          </w:tcPr>
          <w:p w14:paraId="6F2E8D44" w14:textId="77777777" w:rsidR="008C7895" w:rsidRPr="00632993" w:rsidRDefault="008C7895" w:rsidP="009D07A3">
            <w:pPr>
              <w:pStyle w:val="TableColumnHeadingLeft"/>
            </w:pPr>
            <w:r w:rsidRPr="00632993">
              <w:t>Signatory</w:t>
            </w:r>
          </w:p>
        </w:tc>
        <w:tc>
          <w:tcPr>
            <w:tcW w:w="1876" w:type="dxa"/>
          </w:tcPr>
          <w:p w14:paraId="67EE6EEC" w14:textId="43196099" w:rsidR="008C7895" w:rsidRPr="00632993" w:rsidRDefault="008C7895" w:rsidP="00177839">
            <w:pPr>
              <w:pStyle w:val="TableColumnHeadingRight"/>
            </w:pPr>
            <w:r w:rsidRPr="00632993">
              <w:t>Survey responses per retailer</w:t>
            </w:r>
            <w:r w:rsidR="00632993" w:rsidRPr="00632993">
              <w:t xml:space="preserve"> </w:t>
            </w:r>
            <w:r w:rsidRPr="00632993">
              <w:t>/</w:t>
            </w:r>
            <w:r w:rsidR="00632993" w:rsidRPr="00632993">
              <w:t xml:space="preserve"> </w:t>
            </w:r>
            <w:r w:rsidRPr="00632993">
              <w:t>wholesaler</w:t>
            </w:r>
          </w:p>
        </w:tc>
        <w:tc>
          <w:tcPr>
            <w:tcW w:w="1876" w:type="dxa"/>
          </w:tcPr>
          <w:p w14:paraId="41225270" w14:textId="5237B063" w:rsidR="008C7895" w:rsidRPr="00632993" w:rsidRDefault="008C7895" w:rsidP="00177839">
            <w:pPr>
              <w:pStyle w:val="TableColumnHeadingRight"/>
            </w:pPr>
            <w:r w:rsidRPr="00632993">
              <w:t>Number of supplier contacts that were sent the</w:t>
            </w:r>
            <w:r w:rsidR="00632993">
              <w:t> </w:t>
            </w:r>
            <w:r w:rsidRPr="00632993">
              <w:t>survey</w:t>
            </w:r>
          </w:p>
        </w:tc>
        <w:tc>
          <w:tcPr>
            <w:tcW w:w="2059" w:type="dxa"/>
          </w:tcPr>
          <w:p w14:paraId="5CC17272" w14:textId="77777777" w:rsidR="008C7895" w:rsidRPr="00632993" w:rsidRDefault="008C7895" w:rsidP="00177839">
            <w:pPr>
              <w:pStyle w:val="TableColumnHeadingRight"/>
            </w:pPr>
            <w:r w:rsidRPr="00632993">
              <w:t>Survey responses as a proportion of supplier contacts sent the survey (%)</w:t>
            </w:r>
          </w:p>
        </w:tc>
        <w:tc>
          <w:tcPr>
            <w:tcW w:w="1694" w:type="dxa"/>
          </w:tcPr>
          <w:p w14:paraId="04505E81" w14:textId="6FB2C12B" w:rsidR="008C7895" w:rsidRPr="00632993" w:rsidRDefault="008C7895" w:rsidP="00177839">
            <w:pPr>
              <w:pStyle w:val="TableColumnHeadingRight"/>
            </w:pPr>
            <w:r w:rsidRPr="00632993">
              <w:t>Number of suppliers per retailer</w:t>
            </w:r>
            <w:r w:rsidR="00632993" w:rsidRPr="00632993">
              <w:t xml:space="preserve"> </w:t>
            </w:r>
            <w:r w:rsidRPr="00632993">
              <w:t>/</w:t>
            </w:r>
            <w:r w:rsidR="00632993" w:rsidRPr="00632993">
              <w:t xml:space="preserve"> </w:t>
            </w:r>
            <w:r w:rsidRPr="00632993">
              <w:t>wholesaler</w:t>
            </w:r>
          </w:p>
        </w:tc>
      </w:tr>
      <w:tr w:rsidR="008C7895" w14:paraId="0FDBD75C" w14:textId="77777777" w:rsidTr="00782FB2">
        <w:tc>
          <w:tcPr>
            <w:tcW w:w="1555" w:type="dxa"/>
          </w:tcPr>
          <w:p w14:paraId="0E8F9242" w14:textId="77777777" w:rsidR="008C7895" w:rsidRPr="00632993" w:rsidRDefault="008C7895" w:rsidP="009D07A3">
            <w:pPr>
              <w:pStyle w:val="TableTextLeft"/>
              <w:rPr>
                <w:b/>
              </w:rPr>
            </w:pPr>
            <w:r w:rsidRPr="00632993">
              <w:rPr>
                <w:b/>
              </w:rPr>
              <w:t>Woolworths</w:t>
            </w:r>
          </w:p>
        </w:tc>
        <w:tc>
          <w:tcPr>
            <w:tcW w:w="1876" w:type="dxa"/>
          </w:tcPr>
          <w:p w14:paraId="34EAB010" w14:textId="1893C8AC" w:rsidR="008C7895" w:rsidRPr="00A411B1" w:rsidRDefault="00A411B1" w:rsidP="00632993">
            <w:pPr>
              <w:pStyle w:val="TableTextRight"/>
            </w:pPr>
            <w:r w:rsidRPr="00A411B1">
              <w:t>197</w:t>
            </w:r>
          </w:p>
        </w:tc>
        <w:tc>
          <w:tcPr>
            <w:tcW w:w="1876" w:type="dxa"/>
          </w:tcPr>
          <w:p w14:paraId="2A713798" w14:textId="2D4E9A22" w:rsidR="008C7895" w:rsidRPr="00C43ADD" w:rsidRDefault="00E87ACB" w:rsidP="00632993">
            <w:pPr>
              <w:pStyle w:val="TableTextRight"/>
            </w:pPr>
            <w:r>
              <w:t>1</w:t>
            </w:r>
            <w:r w:rsidR="002374C4">
              <w:t>,</w:t>
            </w:r>
            <w:r>
              <w:t>945</w:t>
            </w:r>
          </w:p>
        </w:tc>
        <w:tc>
          <w:tcPr>
            <w:tcW w:w="2059" w:type="dxa"/>
          </w:tcPr>
          <w:p w14:paraId="546E9DA1" w14:textId="7B7BF46B" w:rsidR="008C7895" w:rsidRPr="0024340B" w:rsidRDefault="00E87ACB" w:rsidP="00632993">
            <w:pPr>
              <w:pStyle w:val="TableTextRight"/>
            </w:pPr>
            <w:r>
              <w:t>10</w:t>
            </w:r>
            <w:r w:rsidR="000A6C13" w:rsidRPr="0024340B">
              <w:t>.</w:t>
            </w:r>
            <w:r>
              <w:t>1</w:t>
            </w:r>
            <w:r w:rsidR="008C7895" w:rsidRPr="0024340B">
              <w:t>%</w:t>
            </w:r>
          </w:p>
        </w:tc>
        <w:tc>
          <w:tcPr>
            <w:tcW w:w="1694" w:type="dxa"/>
          </w:tcPr>
          <w:p w14:paraId="32A21A68" w14:textId="4352D386" w:rsidR="008C7895" w:rsidRPr="00E26468" w:rsidRDefault="0070107F" w:rsidP="00632993">
            <w:pPr>
              <w:pStyle w:val="TableTextRight"/>
            </w:pPr>
            <w:r w:rsidRPr="00E26468">
              <w:t>3</w:t>
            </w:r>
            <w:r w:rsidR="00833FF6">
              <w:t>,</w:t>
            </w:r>
            <w:r w:rsidRPr="00E26468">
              <w:t>300</w:t>
            </w:r>
          </w:p>
        </w:tc>
      </w:tr>
      <w:tr w:rsidR="008C7895" w14:paraId="6D1D6B9C" w14:textId="77777777" w:rsidTr="00782FB2">
        <w:trPr>
          <w:cnfStyle w:val="000000010000" w:firstRow="0" w:lastRow="0" w:firstColumn="0" w:lastColumn="0" w:oddVBand="0" w:evenVBand="0" w:oddHBand="0" w:evenHBand="1" w:firstRowFirstColumn="0" w:firstRowLastColumn="0" w:lastRowFirstColumn="0" w:lastRowLastColumn="0"/>
        </w:trPr>
        <w:tc>
          <w:tcPr>
            <w:tcW w:w="1555" w:type="dxa"/>
          </w:tcPr>
          <w:p w14:paraId="7FE19426" w14:textId="77777777" w:rsidR="008C7895" w:rsidRPr="00632993" w:rsidRDefault="008C7895" w:rsidP="009D07A3">
            <w:pPr>
              <w:pStyle w:val="TableTextLeft"/>
              <w:rPr>
                <w:b/>
              </w:rPr>
            </w:pPr>
            <w:r w:rsidRPr="00632993">
              <w:rPr>
                <w:b/>
              </w:rPr>
              <w:t>Coles</w:t>
            </w:r>
          </w:p>
        </w:tc>
        <w:tc>
          <w:tcPr>
            <w:tcW w:w="1876" w:type="dxa"/>
          </w:tcPr>
          <w:p w14:paraId="0BFD6AB2" w14:textId="78306CB9" w:rsidR="008C7895" w:rsidRPr="00A411B1" w:rsidRDefault="00A411B1" w:rsidP="00632993">
            <w:pPr>
              <w:pStyle w:val="TableTextRight"/>
            </w:pPr>
            <w:r w:rsidRPr="00A411B1">
              <w:t>182</w:t>
            </w:r>
          </w:p>
        </w:tc>
        <w:tc>
          <w:tcPr>
            <w:tcW w:w="1876" w:type="dxa"/>
          </w:tcPr>
          <w:p w14:paraId="13F2EFEE" w14:textId="1C08E761" w:rsidR="008C7895" w:rsidRPr="00C43ADD" w:rsidRDefault="00A75872" w:rsidP="00632993">
            <w:pPr>
              <w:pStyle w:val="TableTextRight"/>
            </w:pPr>
            <w:r w:rsidRPr="00C43ADD">
              <w:t>1</w:t>
            </w:r>
            <w:r w:rsidR="002374C4">
              <w:t>,</w:t>
            </w:r>
            <w:r w:rsidRPr="00C43ADD">
              <w:t>8</w:t>
            </w:r>
            <w:r w:rsidR="00DE601E">
              <w:t>51</w:t>
            </w:r>
          </w:p>
        </w:tc>
        <w:tc>
          <w:tcPr>
            <w:tcW w:w="2059" w:type="dxa"/>
          </w:tcPr>
          <w:p w14:paraId="69EB38F4" w14:textId="111828FF" w:rsidR="008C7895" w:rsidRPr="0024340B" w:rsidRDefault="00CF3D99" w:rsidP="00632993">
            <w:pPr>
              <w:pStyle w:val="TableTextRight"/>
            </w:pPr>
            <w:r w:rsidRPr="0024340B">
              <w:rPr>
                <w:rFonts w:cs="Calibri"/>
                <w:szCs w:val="22"/>
              </w:rPr>
              <w:t>9.</w:t>
            </w:r>
            <w:r w:rsidR="00DE601E">
              <w:rPr>
                <w:rFonts w:cs="Calibri"/>
                <w:szCs w:val="22"/>
              </w:rPr>
              <w:t>8</w:t>
            </w:r>
            <w:r w:rsidR="008C7895" w:rsidRPr="0024340B">
              <w:rPr>
                <w:rFonts w:cs="Calibri"/>
                <w:szCs w:val="22"/>
              </w:rPr>
              <w:t>%</w:t>
            </w:r>
          </w:p>
        </w:tc>
        <w:tc>
          <w:tcPr>
            <w:tcW w:w="1694" w:type="dxa"/>
          </w:tcPr>
          <w:p w14:paraId="7FF4CB05" w14:textId="4A6D115C" w:rsidR="008C7895" w:rsidRPr="00E26468" w:rsidRDefault="00E42D53" w:rsidP="00632993">
            <w:pPr>
              <w:pStyle w:val="TableTextRight"/>
            </w:pPr>
            <w:r w:rsidRPr="00E26468">
              <w:t>2</w:t>
            </w:r>
            <w:r w:rsidR="00833FF6">
              <w:t>,</w:t>
            </w:r>
            <w:r w:rsidRPr="00E26468">
              <w:t>034</w:t>
            </w:r>
          </w:p>
        </w:tc>
      </w:tr>
      <w:tr w:rsidR="008C7895" w14:paraId="4523EF19" w14:textId="77777777" w:rsidTr="00782FB2">
        <w:tc>
          <w:tcPr>
            <w:tcW w:w="1555" w:type="dxa"/>
          </w:tcPr>
          <w:p w14:paraId="1CB635FC" w14:textId="77777777" w:rsidR="008C7895" w:rsidRPr="00632993" w:rsidRDefault="008C7895" w:rsidP="009D07A3">
            <w:pPr>
              <w:pStyle w:val="TableTextLeft"/>
              <w:rPr>
                <w:b/>
              </w:rPr>
            </w:pPr>
            <w:r w:rsidRPr="00632993">
              <w:rPr>
                <w:b/>
              </w:rPr>
              <w:t>Metcash</w:t>
            </w:r>
          </w:p>
        </w:tc>
        <w:tc>
          <w:tcPr>
            <w:tcW w:w="1876" w:type="dxa"/>
          </w:tcPr>
          <w:p w14:paraId="1541D732" w14:textId="59DC80C8" w:rsidR="008C7895" w:rsidRPr="00A411B1" w:rsidRDefault="00A411B1" w:rsidP="00632993">
            <w:pPr>
              <w:pStyle w:val="TableTextRight"/>
            </w:pPr>
            <w:r w:rsidRPr="00A411B1">
              <w:t>122</w:t>
            </w:r>
          </w:p>
        </w:tc>
        <w:tc>
          <w:tcPr>
            <w:tcW w:w="1876" w:type="dxa"/>
          </w:tcPr>
          <w:p w14:paraId="19E95A0E" w14:textId="305AB4BC" w:rsidR="008C7895" w:rsidRPr="008C7895" w:rsidRDefault="00052D5E" w:rsidP="00632993">
            <w:pPr>
              <w:pStyle w:val="TableTextRight"/>
              <w:rPr>
                <w:highlight w:val="yellow"/>
              </w:rPr>
            </w:pPr>
            <w:r w:rsidRPr="00052D5E">
              <w:t>892</w:t>
            </w:r>
          </w:p>
        </w:tc>
        <w:tc>
          <w:tcPr>
            <w:tcW w:w="2059" w:type="dxa"/>
          </w:tcPr>
          <w:p w14:paraId="28308A1A" w14:textId="6E721DBB" w:rsidR="008C7895" w:rsidRPr="0024340B" w:rsidRDefault="006A37F1" w:rsidP="00632993">
            <w:pPr>
              <w:pStyle w:val="TableTextRight"/>
            </w:pPr>
            <w:r w:rsidRPr="0024340B">
              <w:t>13.</w:t>
            </w:r>
            <w:r w:rsidR="0024340B" w:rsidRPr="0024340B">
              <w:t>7</w:t>
            </w:r>
            <w:r w:rsidR="008C7895" w:rsidRPr="0024340B">
              <w:t>%</w:t>
            </w:r>
          </w:p>
        </w:tc>
        <w:tc>
          <w:tcPr>
            <w:tcW w:w="1694" w:type="dxa"/>
          </w:tcPr>
          <w:p w14:paraId="692ED811" w14:textId="6E2F9967" w:rsidR="008C7895" w:rsidRPr="00E26468" w:rsidRDefault="00E26468" w:rsidP="00632993">
            <w:pPr>
              <w:pStyle w:val="TableTextRight"/>
            </w:pPr>
            <w:r w:rsidRPr="00E26468">
              <w:t>2</w:t>
            </w:r>
            <w:r w:rsidR="00833FF6">
              <w:t>,</w:t>
            </w:r>
            <w:r w:rsidRPr="00E26468">
              <w:t>429</w:t>
            </w:r>
          </w:p>
        </w:tc>
      </w:tr>
      <w:tr w:rsidR="008C7895" w14:paraId="374619DA" w14:textId="77777777" w:rsidTr="00782FB2">
        <w:trPr>
          <w:cnfStyle w:val="000000010000" w:firstRow="0" w:lastRow="0" w:firstColumn="0" w:lastColumn="0" w:oddVBand="0" w:evenVBand="0" w:oddHBand="0" w:evenHBand="1" w:firstRowFirstColumn="0" w:firstRowLastColumn="0" w:lastRowFirstColumn="0" w:lastRowLastColumn="0"/>
        </w:trPr>
        <w:tc>
          <w:tcPr>
            <w:tcW w:w="1555" w:type="dxa"/>
          </w:tcPr>
          <w:p w14:paraId="0E9873A4" w14:textId="77777777" w:rsidR="008C7895" w:rsidRPr="00632993" w:rsidRDefault="008C7895" w:rsidP="009D07A3">
            <w:pPr>
              <w:pStyle w:val="TableTextLeft"/>
              <w:rPr>
                <w:b/>
              </w:rPr>
            </w:pPr>
            <w:r w:rsidRPr="00632993">
              <w:rPr>
                <w:b/>
              </w:rPr>
              <w:t>Aldi</w:t>
            </w:r>
          </w:p>
        </w:tc>
        <w:tc>
          <w:tcPr>
            <w:tcW w:w="1876" w:type="dxa"/>
          </w:tcPr>
          <w:p w14:paraId="09992117" w14:textId="230A36DF" w:rsidR="008C7895" w:rsidRPr="00A411B1" w:rsidRDefault="00A411B1" w:rsidP="00632993">
            <w:pPr>
              <w:pStyle w:val="TableTextRight"/>
            </w:pPr>
            <w:r w:rsidRPr="00A411B1">
              <w:t>150</w:t>
            </w:r>
          </w:p>
        </w:tc>
        <w:tc>
          <w:tcPr>
            <w:tcW w:w="1876" w:type="dxa"/>
          </w:tcPr>
          <w:p w14:paraId="52971FE8" w14:textId="38231668" w:rsidR="008C7895" w:rsidRPr="00B744F7" w:rsidRDefault="004440B7" w:rsidP="00632993">
            <w:pPr>
              <w:pStyle w:val="TableTextRight"/>
              <w:rPr>
                <w:highlight w:val="yellow"/>
              </w:rPr>
            </w:pPr>
            <w:r w:rsidRPr="00B744F7">
              <w:t>1</w:t>
            </w:r>
            <w:r w:rsidR="002374C4">
              <w:t>,</w:t>
            </w:r>
            <w:r w:rsidRPr="00B744F7">
              <w:t>377</w:t>
            </w:r>
          </w:p>
        </w:tc>
        <w:tc>
          <w:tcPr>
            <w:tcW w:w="2059" w:type="dxa"/>
          </w:tcPr>
          <w:p w14:paraId="0AAFFC19" w14:textId="36B319B3" w:rsidR="008C7895" w:rsidRPr="00B744F7" w:rsidRDefault="004B426A" w:rsidP="00632993">
            <w:pPr>
              <w:pStyle w:val="TableTextRight"/>
            </w:pPr>
            <w:r w:rsidRPr="00B744F7">
              <w:rPr>
                <w:rFonts w:cs="Calibri"/>
                <w:bCs/>
                <w:szCs w:val="22"/>
              </w:rPr>
              <w:t>10.9</w:t>
            </w:r>
            <w:r w:rsidR="008C7895" w:rsidRPr="00B744F7">
              <w:rPr>
                <w:rFonts w:cs="Calibri"/>
                <w:bCs/>
                <w:szCs w:val="22"/>
              </w:rPr>
              <w:t>%</w:t>
            </w:r>
          </w:p>
        </w:tc>
        <w:tc>
          <w:tcPr>
            <w:tcW w:w="1694" w:type="dxa"/>
          </w:tcPr>
          <w:p w14:paraId="1C670561" w14:textId="381CCF12" w:rsidR="008C7895" w:rsidRPr="00B744F7" w:rsidRDefault="00D10C54" w:rsidP="00632993">
            <w:pPr>
              <w:pStyle w:val="TableTextRight"/>
            </w:pPr>
            <w:r w:rsidRPr="00B744F7">
              <w:rPr>
                <w:bCs/>
              </w:rPr>
              <w:t>1</w:t>
            </w:r>
            <w:r w:rsidR="00833FF6">
              <w:rPr>
                <w:bCs/>
              </w:rPr>
              <w:t>,</w:t>
            </w:r>
            <w:r w:rsidRPr="00B744F7">
              <w:rPr>
                <w:bCs/>
              </w:rPr>
              <w:t>593</w:t>
            </w:r>
          </w:p>
        </w:tc>
      </w:tr>
    </w:tbl>
    <w:p w14:paraId="15EE6496" w14:textId="3DA76C4F" w:rsidR="00A004E3" w:rsidRDefault="00F10F44" w:rsidP="00A004E3">
      <w:r>
        <w:lastRenderedPageBreak/>
        <w:t xml:space="preserve">This year, the data from these responses has been collated and transformed </w:t>
      </w:r>
      <w:r w:rsidR="00715E3D">
        <w:t>into a publicly available, Power B</w:t>
      </w:r>
      <w:r w:rsidR="00AA3D71">
        <w:t>I</w:t>
      </w:r>
      <w:r w:rsidR="00715E3D">
        <w:t xml:space="preserve"> dashboard</w:t>
      </w:r>
      <w:r w:rsidR="008A04AA">
        <w:t xml:space="preserve">, available </w:t>
      </w:r>
      <w:r w:rsidR="00BF3A87">
        <w:t>at</w:t>
      </w:r>
      <w:r w:rsidR="008A04AA">
        <w:t xml:space="preserve"> </w:t>
      </w:r>
      <w:hyperlink r:id="rId40" w:history="1">
        <w:r w:rsidR="002D6610" w:rsidRPr="00E3018E">
          <w:rPr>
            <w:rStyle w:val="Hyperlink"/>
          </w:rPr>
          <w:t>https://grocerycodereviewer.gov.au/reports/annual-reports/2022-23-annual-report</w:t>
        </w:r>
      </w:hyperlink>
      <w:r w:rsidR="00CA2F45">
        <w:t>.</w:t>
      </w:r>
      <w:r w:rsidR="00715E3D">
        <w:t xml:space="preserve"> The aim of this is to allow the public </w:t>
      </w:r>
      <w:r w:rsidR="00D40825">
        <w:t xml:space="preserve">the option </w:t>
      </w:r>
      <w:r w:rsidR="00715E3D">
        <w:t xml:space="preserve">to interrogate the results of the annual survey, beyond the findings </w:t>
      </w:r>
      <w:r w:rsidR="003312C3">
        <w:t xml:space="preserve">that </w:t>
      </w:r>
      <w:r w:rsidR="00715E3D">
        <w:t>are captured in th</w:t>
      </w:r>
      <w:r w:rsidR="00D40825">
        <w:t>is</w:t>
      </w:r>
      <w:r w:rsidR="00715E3D">
        <w:t xml:space="preserve"> report. </w:t>
      </w:r>
      <w:r w:rsidR="00452349">
        <w:t xml:space="preserve">This development supports my belief in a transparent government, and the </w:t>
      </w:r>
      <w:r w:rsidR="00906ADE">
        <w:t>corresponding publication of how Signatories ranked for each of the respective questions i</w:t>
      </w:r>
      <w:r w:rsidR="00D40825">
        <w:t>s</w:t>
      </w:r>
      <w:r w:rsidR="00906ADE">
        <w:t xml:space="preserve"> intended to foster further competition in the sector. </w:t>
      </w:r>
    </w:p>
    <w:p w14:paraId="1FC72E1B" w14:textId="416334D3" w:rsidR="00B41AB1" w:rsidRDefault="00B41AB1" w:rsidP="00BE289A">
      <w:pPr>
        <w:pStyle w:val="Heading3"/>
      </w:pPr>
      <w:bookmarkStart w:id="25" w:name="_Toc151977182"/>
      <w:r>
        <w:t>Characteristics of respondents</w:t>
      </w:r>
      <w:bookmarkEnd w:id="25"/>
    </w:p>
    <w:p w14:paraId="7F32C928" w14:textId="433F5138" w:rsidR="00743A08" w:rsidRDefault="00743A08" w:rsidP="00743A08">
      <w:r>
        <w:t xml:space="preserve">Responses were received from suppliers that had a turnover which ranged </w:t>
      </w:r>
      <w:r w:rsidR="00A7199E">
        <w:t>from less t</w:t>
      </w:r>
      <w:r w:rsidR="00E079BC">
        <w:t>han</w:t>
      </w:r>
      <w:r>
        <w:t xml:space="preserve"> $1</w:t>
      </w:r>
      <w:r w:rsidR="00E574D7">
        <w:t> </w:t>
      </w:r>
      <w:r>
        <w:t xml:space="preserve">million to </w:t>
      </w:r>
      <w:r w:rsidR="00431238">
        <w:t>more than $1</w:t>
      </w:r>
      <w:r w:rsidR="00E574D7">
        <w:t> </w:t>
      </w:r>
      <w:r w:rsidR="00431238">
        <w:t>billion</w:t>
      </w:r>
      <w:r w:rsidR="002B2D8A">
        <w:t xml:space="preserve">, where the </w:t>
      </w:r>
      <w:r>
        <w:t>largest proportion of respondents</w:t>
      </w:r>
      <w:r w:rsidR="002B2D8A">
        <w:t xml:space="preserve"> had a turnover </w:t>
      </w:r>
      <w:r>
        <w:t>between $</w:t>
      </w:r>
      <w:r w:rsidR="00CD7C61">
        <w:t>5</w:t>
      </w:r>
      <w:r>
        <w:t>0 million and $</w:t>
      </w:r>
      <w:r w:rsidR="00CD7C61">
        <w:t>2</w:t>
      </w:r>
      <w:r>
        <w:t>50 million.</w:t>
      </w:r>
      <w:r w:rsidR="00BC1B03">
        <w:t xml:space="preserve"> Respondents </w:t>
      </w:r>
      <w:r w:rsidR="006E19D5">
        <w:t xml:space="preserve">with a value less than </w:t>
      </w:r>
      <w:r w:rsidR="008A4909">
        <w:t>$</w:t>
      </w:r>
      <w:r w:rsidR="006E19D5">
        <w:t>10</w:t>
      </w:r>
      <w:r w:rsidR="00E574D7">
        <w:t> </w:t>
      </w:r>
      <w:r w:rsidR="006E19D5">
        <w:t xml:space="preserve">million, or </w:t>
      </w:r>
      <w:r w:rsidR="008A4909">
        <w:t>more than $250</w:t>
      </w:r>
      <w:r w:rsidR="00E574D7">
        <w:t> </w:t>
      </w:r>
      <w:r w:rsidR="008A4909">
        <w:t xml:space="preserve">million have been aggregated in the </w:t>
      </w:r>
      <w:r w:rsidR="00752081">
        <w:t xml:space="preserve">business size </w:t>
      </w:r>
      <w:r w:rsidR="00336FBB">
        <w:t>categories shown on the</w:t>
      </w:r>
      <w:r w:rsidR="008A4909">
        <w:t xml:space="preserve"> survey dashboard. </w:t>
      </w:r>
    </w:p>
    <w:p w14:paraId="54041200" w14:textId="78423626" w:rsidR="009E6ADB" w:rsidRDefault="00BF44E1" w:rsidP="00743A08">
      <w:r>
        <w:t xml:space="preserve">When asked what product(s) they supplied, respondents often reported </w:t>
      </w:r>
      <w:r w:rsidR="009E6ADB">
        <w:t>dealings in</w:t>
      </w:r>
      <w:r w:rsidR="00743A08">
        <w:t xml:space="preserve"> more than one product type. </w:t>
      </w:r>
      <w:r w:rsidR="00743A08" w:rsidRPr="000B28EB">
        <w:t xml:space="preserve">As seen in </w:t>
      </w:r>
      <w:r w:rsidR="00743A08" w:rsidRPr="00055080">
        <w:t>Figure</w:t>
      </w:r>
      <w:r w:rsidR="00101193">
        <w:t> </w:t>
      </w:r>
      <w:r w:rsidR="00913F15" w:rsidRPr="00055080">
        <w:t>2</w:t>
      </w:r>
      <w:r w:rsidR="00743A08" w:rsidRPr="00055080">
        <w:t>, a large proportion</w:t>
      </w:r>
      <w:r w:rsidR="00743A08" w:rsidRPr="000B28EB">
        <w:t xml:space="preserve"> of respondents supplied ambient (</w:t>
      </w:r>
      <w:proofErr w:type="gramStart"/>
      <w:r w:rsidR="00743A08" w:rsidRPr="000B28EB">
        <w:t>e.g.</w:t>
      </w:r>
      <w:proofErr w:type="gramEnd"/>
      <w:r w:rsidR="00743A08" w:rsidRPr="000B28EB">
        <w:t xml:space="preserve"> shelf</w:t>
      </w:r>
      <w:r w:rsidR="00743A08" w:rsidRPr="000B28EB">
        <w:noBreakHyphen/>
        <w:t xml:space="preserve">stable foods) </w:t>
      </w:r>
      <w:r w:rsidR="000C1E6C">
        <w:t xml:space="preserve">followed by </w:t>
      </w:r>
      <w:r w:rsidR="00743A08" w:rsidRPr="000B28EB">
        <w:t>chilled products, while pharmaceutical</w:t>
      </w:r>
      <w:r w:rsidR="000B28EB" w:rsidRPr="000B28EB">
        <w:t xml:space="preserve"> and pet food</w:t>
      </w:r>
      <w:r w:rsidR="00743A08" w:rsidRPr="000B28EB">
        <w:t xml:space="preserve"> suppliers </w:t>
      </w:r>
      <w:r w:rsidR="000B28EB" w:rsidRPr="000B28EB">
        <w:t xml:space="preserve">equally </w:t>
      </w:r>
      <w:r w:rsidR="00743A08" w:rsidRPr="000B28EB">
        <w:t>made up the lowest proportion of responses</w:t>
      </w:r>
      <w:r w:rsidR="00052EA5">
        <w:t xml:space="preserve"> (aggregated into the count of “other”</w:t>
      </w:r>
      <w:r w:rsidR="00E356DF">
        <w:t xml:space="preserve"> in the survey dashboard</w:t>
      </w:r>
      <w:r w:rsidR="00052EA5">
        <w:t>)</w:t>
      </w:r>
      <w:r w:rsidR="00743A08" w:rsidRPr="000B28EB">
        <w:t>.</w:t>
      </w:r>
      <w:r w:rsidR="00743A08">
        <w:t xml:space="preserve"> </w:t>
      </w:r>
    </w:p>
    <w:p w14:paraId="5BB0FBFC" w14:textId="1970F09D" w:rsidR="000B28EB" w:rsidRDefault="000B28EB" w:rsidP="00FE6719">
      <w:pPr>
        <w:pStyle w:val="ChartMainHeading"/>
      </w:pPr>
      <w:r>
        <w:t>Figure</w:t>
      </w:r>
      <w:r w:rsidR="00101193">
        <w:t> </w:t>
      </w:r>
      <w:r w:rsidR="000655CF" w:rsidRPr="00055080">
        <w:t>2</w:t>
      </w:r>
      <w:r w:rsidRPr="00055080">
        <w:t>.</w:t>
      </w:r>
      <w:r w:rsidRPr="00637EF8">
        <w:t xml:space="preserve"> Food and groceries supplier</w:t>
      </w:r>
      <w:r w:rsidR="00290671">
        <w:t>s</w:t>
      </w:r>
      <w:r w:rsidRPr="00637EF8">
        <w:t xml:space="preserve"> by </w:t>
      </w:r>
      <w:r w:rsidR="00290671">
        <w:t>product</w:t>
      </w:r>
    </w:p>
    <w:p w14:paraId="18DCB4F3" w14:textId="08A7C085" w:rsidR="006F6F22" w:rsidRPr="006F6F22" w:rsidDel="00EC1770" w:rsidRDefault="006F6F22" w:rsidP="00FE6719">
      <w:pPr>
        <w:pStyle w:val="ChartGraphic"/>
      </w:pPr>
      <w:r>
        <w:rPr>
          <w:noProof/>
        </w:rPr>
        <w:drawing>
          <wp:inline distT="0" distB="0" distL="0" distR="0" wp14:anchorId="26916D7C" wp14:editId="37DE110F">
            <wp:extent cx="5759450" cy="3286125"/>
            <wp:effectExtent l="0" t="0" r="0" b="9525"/>
            <wp:docPr id="21" name="Picture 21" descr="Bar graph of food and grocery suppliers that responded to the survey by product category.">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Bar graph of food and grocery suppliers that responded to the survey by product category.">
                      <a:hlinkClick r:id="rId41"/>
                    </pic:cNvPr>
                    <pic:cNvPicPr>
                      <a:picLocks noChangeAspect="1"/>
                    </pic:cNvPicPr>
                  </pic:nvPicPr>
                  <pic:blipFill>
                    <a:blip r:embed="rId42"/>
                    <a:stretch>
                      <a:fillRect/>
                    </a:stretch>
                  </pic:blipFill>
                  <pic:spPr>
                    <a:xfrm>
                      <a:off x="0" y="0"/>
                      <a:ext cx="5759450" cy="3286125"/>
                    </a:xfrm>
                    <a:prstGeom prst="rect">
                      <a:avLst/>
                    </a:prstGeom>
                    <a:noFill/>
                  </pic:spPr>
                </pic:pic>
              </a:graphicData>
            </a:graphic>
          </wp:inline>
        </w:drawing>
      </w:r>
    </w:p>
    <w:p w14:paraId="5A5BF7AB" w14:textId="68F820CC" w:rsidR="00743A08" w:rsidRDefault="00743A08" w:rsidP="00743A08">
      <w:r w:rsidRPr="000B28EB">
        <w:t>The make</w:t>
      </w:r>
      <w:r w:rsidRPr="000B28EB">
        <w:noBreakHyphen/>
        <w:t>up of respondents for the 202</w:t>
      </w:r>
      <w:r w:rsidR="000B28EB" w:rsidRPr="000B28EB">
        <w:t>2</w:t>
      </w:r>
      <w:r w:rsidR="002A153D">
        <w:t>/</w:t>
      </w:r>
      <w:r w:rsidRPr="000B28EB">
        <w:t>2</w:t>
      </w:r>
      <w:r w:rsidR="000B28EB" w:rsidRPr="000B28EB">
        <w:t>3</w:t>
      </w:r>
      <w:r w:rsidRPr="000B28EB">
        <w:t xml:space="preserve"> survey is consistent with </w:t>
      </w:r>
      <w:r w:rsidR="000B28EB" w:rsidRPr="000B28EB">
        <w:t>respondents to the 2020/21 and 2021/22 surveys</w:t>
      </w:r>
      <w:r w:rsidRPr="000B28EB">
        <w:t>.</w:t>
      </w:r>
      <w:r>
        <w:t xml:space="preserve"> </w:t>
      </w:r>
    </w:p>
    <w:p w14:paraId="33E59144" w14:textId="1C654A6E" w:rsidR="00B41AB1" w:rsidRDefault="007C3732" w:rsidP="007C3732">
      <w:pPr>
        <w:pStyle w:val="Heading2"/>
      </w:pPr>
      <w:bookmarkStart w:id="26" w:name="_Toc151977183"/>
      <w:r>
        <w:lastRenderedPageBreak/>
        <w:t>Key findings from the survey of suppliers</w:t>
      </w:r>
      <w:bookmarkEnd w:id="26"/>
    </w:p>
    <w:p w14:paraId="572304DC" w14:textId="23AE1C84" w:rsidR="00071E9E" w:rsidRDefault="00681D24" w:rsidP="00071E9E">
      <w:r>
        <w:t xml:space="preserve">This year, Signatories were ranked against their counterparts to assess who performed the best in each of the </w:t>
      </w:r>
      <w:r w:rsidR="005E0993">
        <w:t xml:space="preserve">assessable questions asked of suppliers. </w:t>
      </w:r>
      <w:r w:rsidR="008C71F8">
        <w:t xml:space="preserve">Aldi ranked best across the board against other Signatories, </w:t>
      </w:r>
      <w:r w:rsidR="009C250A">
        <w:t>particularly</w:t>
      </w:r>
      <w:r w:rsidR="008C71F8">
        <w:t xml:space="preserve"> outperforming in </w:t>
      </w:r>
      <w:r w:rsidR="005F4E03">
        <w:t>questions on “supplier experience”</w:t>
      </w:r>
      <w:r w:rsidR="009C250A">
        <w:t xml:space="preserve">. </w:t>
      </w:r>
      <w:r w:rsidR="00190B29">
        <w:t xml:space="preserve">To </w:t>
      </w:r>
      <w:r w:rsidR="002E4577">
        <w:t xml:space="preserve">see how each of the </w:t>
      </w:r>
      <w:r w:rsidR="00505A7D">
        <w:t>Signatories</w:t>
      </w:r>
      <w:r w:rsidR="002E4577">
        <w:t xml:space="preserve"> ranked in each of the </w:t>
      </w:r>
      <w:r w:rsidR="009C250A">
        <w:t>measurable</w:t>
      </w:r>
      <w:r w:rsidR="00E4558D">
        <w:t xml:space="preserve"> categories, </w:t>
      </w:r>
      <w:r w:rsidR="00505A7D">
        <w:t xml:space="preserve">explore the </w:t>
      </w:r>
      <w:r w:rsidR="00EF330C">
        <w:t xml:space="preserve">dashboard </w:t>
      </w:r>
      <w:r w:rsidR="008C71F8">
        <w:t>presenting the survey results</w:t>
      </w:r>
      <w:r w:rsidR="00505A7D">
        <w:t xml:space="preserve"> </w:t>
      </w:r>
      <w:r w:rsidR="00505B89">
        <w:t xml:space="preserve">at </w:t>
      </w:r>
      <w:hyperlink r:id="rId43" w:history="1">
        <w:r w:rsidR="002D6610" w:rsidRPr="00E3018E">
          <w:rPr>
            <w:rStyle w:val="Hyperlink"/>
          </w:rPr>
          <w:t>https://grocerycodereviewer.gov.au/reports/annual-reports/2022-23-annual-report</w:t>
        </w:r>
      </w:hyperlink>
      <w:r w:rsidR="002D6610">
        <w:t>.</w:t>
      </w:r>
      <w:r w:rsidR="00505A7D">
        <w:t xml:space="preserve"> </w:t>
      </w:r>
    </w:p>
    <w:p w14:paraId="6A159552" w14:textId="55FFF33B" w:rsidR="007C3732" w:rsidRDefault="007C3732" w:rsidP="00071E9E">
      <w:pPr>
        <w:pStyle w:val="Heading3"/>
      </w:pPr>
      <w:bookmarkStart w:id="27" w:name="_Toc151977184"/>
      <w:r>
        <w:t>Fair dealings with retailers and wholesalers</w:t>
      </w:r>
      <w:bookmarkEnd w:id="27"/>
    </w:p>
    <w:p w14:paraId="1127276C" w14:textId="661E0B6B" w:rsidR="003A4A3B" w:rsidRDefault="003A4A3B" w:rsidP="00FE6719">
      <w:pPr>
        <w:pStyle w:val="ChartMainHeading"/>
      </w:pPr>
      <w:r>
        <w:t>Figure</w:t>
      </w:r>
      <w:r w:rsidR="00101193">
        <w:t> </w:t>
      </w:r>
      <w:r w:rsidR="002D2B11" w:rsidRPr="0002641B">
        <w:t>3</w:t>
      </w:r>
      <w:r w:rsidRPr="0002641B">
        <w:t>.</w:t>
      </w:r>
      <w:r w:rsidRPr="00637EF8">
        <w:t xml:space="preserve"> </w:t>
      </w:r>
      <w:r w:rsidR="0050566F" w:rsidRPr="0050566F">
        <w:t>Fair and reasonable dealings of retailer/wholesaler towards suppliers</w:t>
      </w:r>
    </w:p>
    <w:p w14:paraId="6826757F" w14:textId="02C6A503" w:rsidR="0009184A" w:rsidRPr="0009184A" w:rsidRDefault="0009184A" w:rsidP="00FE6719">
      <w:pPr>
        <w:pStyle w:val="ChartGraphic"/>
      </w:pPr>
      <w:r>
        <w:rPr>
          <w:noProof/>
        </w:rPr>
        <w:drawing>
          <wp:inline distT="0" distB="0" distL="0" distR="0" wp14:anchorId="19B509C8" wp14:editId="0348B929">
            <wp:extent cx="5759450" cy="3076575"/>
            <wp:effectExtent l="0" t="0" r="0" b="9525"/>
            <wp:docPr id="22" name="Picture 22" descr="Bar graph of responses to the survey question on fair and reasonable dealings with retailer or wholesaler towards suppliers.">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Bar graph of responses to the survey question on fair and reasonable dealings with retailer or wholesaler towards suppliers.">
                      <a:hlinkClick r:id="rId41"/>
                    </pic:cNvPr>
                    <pic:cNvPicPr>
                      <a:picLocks noChangeAspect="1"/>
                    </pic:cNvPicPr>
                  </pic:nvPicPr>
                  <pic:blipFill rotWithShape="1">
                    <a:blip r:embed="rId44"/>
                    <a:srcRect b="6377"/>
                    <a:stretch/>
                  </pic:blipFill>
                  <pic:spPr bwMode="auto">
                    <a:xfrm>
                      <a:off x="0" y="0"/>
                      <a:ext cx="5759450" cy="3076575"/>
                    </a:xfrm>
                    <a:prstGeom prst="rect">
                      <a:avLst/>
                    </a:prstGeom>
                    <a:noFill/>
                    <a:ln>
                      <a:noFill/>
                    </a:ln>
                    <a:extLst>
                      <a:ext uri="{53640926-AAD7-44D8-BBD7-CCE9431645EC}">
                        <a14:shadowObscured xmlns:a14="http://schemas.microsoft.com/office/drawing/2010/main"/>
                      </a:ext>
                    </a:extLst>
                  </pic:spPr>
                </pic:pic>
              </a:graphicData>
            </a:graphic>
          </wp:inline>
        </w:drawing>
      </w:r>
    </w:p>
    <w:p w14:paraId="6E6FD148" w14:textId="3CABFB87" w:rsidR="00CD00B2" w:rsidRPr="00821923" w:rsidRDefault="00CD00B2" w:rsidP="00CD00B2">
      <w:r>
        <w:t>Overall responses to the question indicate that most suppliers have had fair dealings with their respective retailer/wholesaler. Specifically</w:t>
      </w:r>
      <w:r w:rsidR="000960EE">
        <w:t xml:space="preserve">, </w:t>
      </w:r>
      <w:r w:rsidR="00101193">
        <w:t>Figure </w:t>
      </w:r>
      <w:r w:rsidR="000960EE" w:rsidRPr="0002641B">
        <w:t>3 shows</w:t>
      </w:r>
      <w:r>
        <w:t>:</w:t>
      </w:r>
    </w:p>
    <w:p w14:paraId="52BCA1DA" w14:textId="639DAA07" w:rsidR="00CD00B2" w:rsidRPr="00F80235" w:rsidRDefault="000960EE" w:rsidP="00E0029E">
      <w:pPr>
        <w:pStyle w:val="Bullet"/>
      </w:pPr>
      <w:r>
        <w:t>47</w:t>
      </w:r>
      <w:r w:rsidR="00797D22">
        <w:t> </w:t>
      </w:r>
      <w:r w:rsidR="00CD00B2" w:rsidRPr="00F80235">
        <w:t>per</w:t>
      </w:r>
      <w:r w:rsidR="00797D22">
        <w:t> </w:t>
      </w:r>
      <w:r w:rsidR="00CD00B2" w:rsidRPr="00F80235">
        <w:t xml:space="preserve">cent indicated that they were always treated fairly and respectfully by their retailer/wholesaler. </w:t>
      </w:r>
    </w:p>
    <w:p w14:paraId="299A1B36" w14:textId="7513CCB1" w:rsidR="00CD00B2" w:rsidRPr="00F80235" w:rsidRDefault="00640A16" w:rsidP="00E0029E">
      <w:pPr>
        <w:pStyle w:val="Bullet"/>
      </w:pPr>
      <w:r>
        <w:t>39</w:t>
      </w:r>
      <w:r w:rsidR="00797D22" w:rsidRPr="00E0029E">
        <w:t> </w:t>
      </w:r>
      <w:r w:rsidR="00CD00B2" w:rsidRPr="00F80235">
        <w:t>per</w:t>
      </w:r>
      <w:r w:rsidR="00797D22" w:rsidRPr="00E0029E">
        <w:t> </w:t>
      </w:r>
      <w:r w:rsidR="00CD00B2" w:rsidRPr="00F80235">
        <w:t>cent identified that their retailer/wholesaler mostly treated them fairly and respectfully.</w:t>
      </w:r>
    </w:p>
    <w:p w14:paraId="1812B97E" w14:textId="1034527B" w:rsidR="00CD00B2" w:rsidRPr="00F80235" w:rsidRDefault="00F80235" w:rsidP="00E0029E">
      <w:pPr>
        <w:pStyle w:val="Bullet"/>
      </w:pPr>
      <w:r w:rsidRPr="00F80235">
        <w:t>12</w:t>
      </w:r>
      <w:r w:rsidR="00797D22" w:rsidRPr="00E0029E">
        <w:t> </w:t>
      </w:r>
      <w:r w:rsidR="00CD00B2" w:rsidRPr="00F80235">
        <w:t>per</w:t>
      </w:r>
      <w:r w:rsidR="00797D22" w:rsidRPr="00E0029E">
        <w:t> </w:t>
      </w:r>
      <w:r w:rsidR="00CD00B2" w:rsidRPr="00F80235">
        <w:t>cent identified that their retailer/wholesaler acted unreasonably at times.</w:t>
      </w:r>
    </w:p>
    <w:p w14:paraId="2162C635" w14:textId="1A6065D7" w:rsidR="00CD00B2" w:rsidRPr="00EF343A" w:rsidRDefault="00F80235" w:rsidP="00E0029E">
      <w:pPr>
        <w:pStyle w:val="Bullet"/>
      </w:pPr>
      <w:r w:rsidRPr="00F80235">
        <w:t>2</w:t>
      </w:r>
      <w:r w:rsidR="00797D22" w:rsidRPr="00E0029E">
        <w:t> </w:t>
      </w:r>
      <w:r w:rsidR="00CD00B2" w:rsidRPr="00F80235">
        <w:t>per</w:t>
      </w:r>
      <w:r w:rsidR="00797D22" w:rsidRPr="00E0029E">
        <w:t> </w:t>
      </w:r>
      <w:r w:rsidR="00CD00B2" w:rsidRPr="00F80235">
        <w:t>cent identified</w:t>
      </w:r>
      <w:r w:rsidR="00CD00B2" w:rsidRPr="00EF343A">
        <w:t xml:space="preserve"> that their retailer/wholesaler frequently acts unreasonable or with duress. </w:t>
      </w:r>
    </w:p>
    <w:p w14:paraId="18259BCC" w14:textId="0A8A6CBA" w:rsidR="00944AF0" w:rsidRDefault="00CD00B2" w:rsidP="00CD00B2">
      <w:pPr>
        <w:rPr>
          <w:color w:val="auto"/>
        </w:rPr>
      </w:pPr>
      <w:r w:rsidRPr="00510038">
        <w:rPr>
          <w:color w:val="auto"/>
        </w:rPr>
        <w:t xml:space="preserve">For </w:t>
      </w:r>
      <w:r w:rsidR="0063654D" w:rsidRPr="00510038">
        <w:rPr>
          <w:color w:val="auto"/>
        </w:rPr>
        <w:t>Coles and Metcash</w:t>
      </w:r>
      <w:r w:rsidRPr="00510038">
        <w:rPr>
          <w:color w:val="auto"/>
        </w:rPr>
        <w:t xml:space="preserve">, a higher proportion of suppliers indicated that they were </w:t>
      </w:r>
      <w:r w:rsidR="005C2BE1">
        <w:rPr>
          <w:color w:val="auto"/>
        </w:rPr>
        <w:t>“</w:t>
      </w:r>
      <w:r w:rsidRPr="00510038">
        <w:rPr>
          <w:color w:val="auto"/>
        </w:rPr>
        <w:t>mostly</w:t>
      </w:r>
      <w:r w:rsidR="005C2BE1">
        <w:rPr>
          <w:color w:val="auto"/>
        </w:rPr>
        <w:t>”</w:t>
      </w:r>
      <w:r w:rsidRPr="00510038">
        <w:rPr>
          <w:color w:val="auto"/>
        </w:rPr>
        <w:t xml:space="preserve"> rather than </w:t>
      </w:r>
      <w:r w:rsidR="005C2BE1">
        <w:rPr>
          <w:color w:val="auto"/>
        </w:rPr>
        <w:t>“</w:t>
      </w:r>
      <w:r w:rsidRPr="00510038">
        <w:rPr>
          <w:color w:val="auto"/>
        </w:rPr>
        <w:t>always</w:t>
      </w:r>
      <w:r w:rsidR="005C2BE1">
        <w:rPr>
          <w:color w:val="auto"/>
        </w:rPr>
        <w:t>”</w:t>
      </w:r>
      <w:r w:rsidRPr="00510038">
        <w:rPr>
          <w:color w:val="auto"/>
        </w:rPr>
        <w:t xml:space="preserve"> treated fairly and respectfully. For </w:t>
      </w:r>
      <w:r w:rsidR="0063654D" w:rsidRPr="00510038">
        <w:rPr>
          <w:color w:val="auto"/>
        </w:rPr>
        <w:t>Aldi and Woolworths</w:t>
      </w:r>
      <w:r w:rsidRPr="00510038">
        <w:rPr>
          <w:color w:val="auto"/>
        </w:rPr>
        <w:t xml:space="preserve">, “always treats me fairly and respectfully” received the highest </w:t>
      </w:r>
      <w:r w:rsidR="00054CE9">
        <w:rPr>
          <w:color w:val="auto"/>
        </w:rPr>
        <w:t>share</w:t>
      </w:r>
      <w:r w:rsidR="008B6ED6">
        <w:rPr>
          <w:color w:val="auto"/>
        </w:rPr>
        <w:t xml:space="preserve"> </w:t>
      </w:r>
      <w:r w:rsidRPr="00510038">
        <w:rPr>
          <w:color w:val="auto"/>
        </w:rPr>
        <w:t xml:space="preserve">of </w:t>
      </w:r>
      <w:r w:rsidR="00EC005F">
        <w:rPr>
          <w:color w:val="auto"/>
        </w:rPr>
        <w:t>responses</w:t>
      </w:r>
      <w:r w:rsidRPr="00510038">
        <w:rPr>
          <w:color w:val="auto"/>
        </w:rPr>
        <w:t>.</w:t>
      </w:r>
      <w:r w:rsidR="00143674">
        <w:rPr>
          <w:color w:val="auto"/>
        </w:rPr>
        <w:t xml:space="preserve"> </w:t>
      </w:r>
    </w:p>
    <w:p w14:paraId="36F41CC5" w14:textId="207C66B1" w:rsidR="00944AF0" w:rsidRDefault="00AB0489" w:rsidP="00CD00B2">
      <w:pPr>
        <w:rPr>
          <w:color w:val="auto"/>
        </w:rPr>
      </w:pPr>
      <w:r>
        <w:rPr>
          <w:color w:val="auto"/>
        </w:rPr>
        <w:t>Consistent with</w:t>
      </w:r>
      <w:r w:rsidR="00510038" w:rsidRPr="00AB0489">
        <w:rPr>
          <w:color w:val="auto"/>
        </w:rPr>
        <w:t xml:space="preserve"> results from the </w:t>
      </w:r>
      <w:r w:rsidR="00EC005F">
        <w:rPr>
          <w:color w:val="auto"/>
        </w:rPr>
        <w:t xml:space="preserve">past </w:t>
      </w:r>
      <w:r w:rsidR="00DF0367">
        <w:rPr>
          <w:color w:val="auto"/>
        </w:rPr>
        <w:t>two</w:t>
      </w:r>
      <w:r w:rsidR="00797D22">
        <w:rPr>
          <w:color w:val="auto"/>
        </w:rPr>
        <w:t> </w:t>
      </w:r>
      <w:r w:rsidR="00510038" w:rsidRPr="00AB0489">
        <w:rPr>
          <w:color w:val="auto"/>
        </w:rPr>
        <w:t xml:space="preserve">years, </w:t>
      </w:r>
      <w:r w:rsidR="00CD00B2" w:rsidRPr="00AB0489">
        <w:rPr>
          <w:color w:val="auto"/>
        </w:rPr>
        <w:t xml:space="preserve">Aldi </w:t>
      </w:r>
      <w:r w:rsidR="00182B46">
        <w:rPr>
          <w:color w:val="auto"/>
        </w:rPr>
        <w:t>has</w:t>
      </w:r>
      <w:r w:rsidR="00BE669D" w:rsidRPr="00AB0489">
        <w:rPr>
          <w:color w:val="auto"/>
        </w:rPr>
        <w:t xml:space="preserve"> t</w:t>
      </w:r>
      <w:r w:rsidR="00CD00B2" w:rsidRPr="00AB0489">
        <w:rPr>
          <w:color w:val="auto"/>
        </w:rPr>
        <w:t>he highest proportion of suppliers</w:t>
      </w:r>
      <w:r w:rsidR="00BE669D" w:rsidRPr="00AB0489">
        <w:rPr>
          <w:color w:val="auto"/>
        </w:rPr>
        <w:t xml:space="preserve"> reporting </w:t>
      </w:r>
      <w:r w:rsidR="00CD00B2" w:rsidRPr="00AB0489">
        <w:rPr>
          <w:color w:val="auto"/>
        </w:rPr>
        <w:t xml:space="preserve">they </w:t>
      </w:r>
      <w:r w:rsidR="00BE669D" w:rsidRPr="00AB0489">
        <w:rPr>
          <w:color w:val="auto"/>
        </w:rPr>
        <w:t>are</w:t>
      </w:r>
      <w:r w:rsidR="00CD00B2" w:rsidRPr="00AB0489">
        <w:rPr>
          <w:color w:val="auto"/>
        </w:rPr>
        <w:t xml:space="preserve"> </w:t>
      </w:r>
      <w:r w:rsidR="004F1850">
        <w:rPr>
          <w:color w:val="auto"/>
        </w:rPr>
        <w:t>“</w:t>
      </w:r>
      <w:r w:rsidR="00CD00B2" w:rsidRPr="00AB0489">
        <w:rPr>
          <w:color w:val="auto"/>
        </w:rPr>
        <w:t>always treated fairly and respectfully</w:t>
      </w:r>
      <w:r w:rsidR="004F1850">
        <w:rPr>
          <w:color w:val="auto"/>
        </w:rPr>
        <w:t>”</w:t>
      </w:r>
      <w:r w:rsidR="00CD00B2" w:rsidRPr="00AB0489">
        <w:rPr>
          <w:color w:val="auto"/>
        </w:rPr>
        <w:t xml:space="preserve">. </w:t>
      </w:r>
    </w:p>
    <w:p w14:paraId="5E9C4307" w14:textId="78F01F5B" w:rsidR="00CD00B2" w:rsidRPr="001C22F7" w:rsidRDefault="00CD00B2" w:rsidP="00CD00B2">
      <w:pPr>
        <w:rPr>
          <w:color w:val="auto"/>
        </w:rPr>
      </w:pPr>
      <w:r w:rsidRPr="0002641B">
        <w:rPr>
          <w:color w:val="auto"/>
        </w:rPr>
        <w:lastRenderedPageBreak/>
        <w:t>Figure</w:t>
      </w:r>
      <w:r w:rsidR="00101193">
        <w:rPr>
          <w:color w:val="auto"/>
        </w:rPr>
        <w:t> </w:t>
      </w:r>
      <w:r w:rsidR="00640A16" w:rsidRPr="0002641B">
        <w:rPr>
          <w:color w:val="auto"/>
        </w:rPr>
        <w:t>4</w:t>
      </w:r>
      <w:r w:rsidRPr="0002641B">
        <w:rPr>
          <w:color w:val="auto"/>
        </w:rPr>
        <w:t xml:space="preserve"> shows</w:t>
      </w:r>
      <w:r w:rsidRPr="001C22F7">
        <w:rPr>
          <w:color w:val="auto"/>
        </w:rPr>
        <w:t xml:space="preserve"> </w:t>
      </w:r>
      <w:r w:rsidR="008B1EEC" w:rsidRPr="001C22F7">
        <w:rPr>
          <w:color w:val="auto"/>
        </w:rPr>
        <w:t xml:space="preserve">how suppliers’ perception of their treatment by retailers and wholesalers has varied over time. </w:t>
      </w:r>
      <w:r w:rsidR="001D061C" w:rsidRPr="001C22F7">
        <w:rPr>
          <w:color w:val="auto"/>
        </w:rPr>
        <w:t>Whil</w:t>
      </w:r>
      <w:r w:rsidR="00E84DFA">
        <w:rPr>
          <w:color w:val="auto"/>
        </w:rPr>
        <w:t>e</w:t>
      </w:r>
      <w:r w:rsidR="001D061C" w:rsidRPr="001C22F7">
        <w:rPr>
          <w:color w:val="auto"/>
        </w:rPr>
        <w:t xml:space="preserve"> the proportion </w:t>
      </w:r>
      <w:r w:rsidRPr="001C22F7">
        <w:rPr>
          <w:color w:val="auto"/>
        </w:rPr>
        <w:t xml:space="preserve">of suppliers indicating they are always treated fairly and respectfully by the </w:t>
      </w:r>
      <w:r w:rsidRPr="001C22F7" w:rsidDel="008D5492">
        <w:rPr>
          <w:color w:val="auto"/>
        </w:rPr>
        <w:t>Code Signatories</w:t>
      </w:r>
      <w:r w:rsidRPr="001C22F7">
        <w:rPr>
          <w:color w:val="auto"/>
        </w:rPr>
        <w:t xml:space="preserve"> has increased compared </w:t>
      </w:r>
      <w:r w:rsidR="00821467">
        <w:rPr>
          <w:color w:val="auto"/>
        </w:rPr>
        <w:t>with the</w:t>
      </w:r>
      <w:r w:rsidRPr="001C22F7">
        <w:rPr>
          <w:color w:val="auto"/>
        </w:rPr>
        <w:t xml:space="preserve"> </w:t>
      </w:r>
      <w:r w:rsidR="001D061C" w:rsidRPr="001C22F7">
        <w:rPr>
          <w:color w:val="auto"/>
        </w:rPr>
        <w:t xml:space="preserve">first year of the </w:t>
      </w:r>
      <w:r w:rsidR="00182B46">
        <w:rPr>
          <w:color w:val="auto"/>
        </w:rPr>
        <w:t>survey</w:t>
      </w:r>
      <w:r w:rsidR="001D061C" w:rsidRPr="001C22F7">
        <w:rPr>
          <w:color w:val="auto"/>
        </w:rPr>
        <w:t>, for 2022</w:t>
      </w:r>
      <w:r w:rsidR="00797D22">
        <w:rPr>
          <w:color w:val="auto"/>
        </w:rPr>
        <w:t>–</w:t>
      </w:r>
      <w:r w:rsidR="001D061C" w:rsidRPr="001C22F7">
        <w:rPr>
          <w:color w:val="auto"/>
        </w:rPr>
        <w:t xml:space="preserve">23, there has been a slight decrease in the </w:t>
      </w:r>
      <w:r w:rsidR="008D670A">
        <w:rPr>
          <w:color w:val="auto"/>
        </w:rPr>
        <w:t xml:space="preserve">share </w:t>
      </w:r>
      <w:r w:rsidR="001D061C" w:rsidRPr="001C22F7">
        <w:rPr>
          <w:color w:val="auto"/>
        </w:rPr>
        <w:t xml:space="preserve">reporting </w:t>
      </w:r>
      <w:r w:rsidR="001C22F7" w:rsidRPr="001C22F7">
        <w:rPr>
          <w:color w:val="auto"/>
        </w:rPr>
        <w:t xml:space="preserve">they are always treated fairly and respectfully. </w:t>
      </w:r>
    </w:p>
    <w:p w14:paraId="0FCC0FE2" w14:textId="7FB3DA9C" w:rsidR="00422111" w:rsidRDefault="00B06C08" w:rsidP="00FE6719">
      <w:pPr>
        <w:pStyle w:val="ChartMainHeading"/>
      </w:pPr>
      <w:r>
        <w:t>Figure</w:t>
      </w:r>
      <w:r w:rsidR="00101193">
        <w:t> </w:t>
      </w:r>
      <w:r w:rsidR="00640A16" w:rsidRPr="0002641B">
        <w:t>4</w:t>
      </w:r>
      <w:r w:rsidRPr="0002641B">
        <w:t>. Industry</w:t>
      </w:r>
      <w:r>
        <w:noBreakHyphen/>
      </w:r>
      <w:r w:rsidRPr="00B06C08">
        <w:t xml:space="preserve">wide results for fair and reasonable dealings across the last </w:t>
      </w:r>
      <w:r w:rsidR="00797D22">
        <w:t>3 </w:t>
      </w:r>
      <w:r>
        <w:t>year</w:t>
      </w:r>
      <w:r w:rsidRPr="00B06C08">
        <w:t>s</w:t>
      </w:r>
    </w:p>
    <w:p w14:paraId="22750499" w14:textId="77777777" w:rsidR="00D06BA4" w:rsidRDefault="00AD494D" w:rsidP="00D06BA4">
      <w:pPr>
        <w:pStyle w:val="ChartGraphic"/>
      </w:pPr>
      <w:r>
        <w:rPr>
          <w:noProof/>
        </w:rPr>
        <w:drawing>
          <wp:inline distT="0" distB="0" distL="0" distR="0" wp14:anchorId="3C97693F" wp14:editId="2F1EF2F2">
            <wp:extent cx="5759450" cy="3146961"/>
            <wp:effectExtent l="0" t="0" r="0" b="0"/>
            <wp:docPr id="23" name="Picture 23" descr="Line graph of industry wide survey results for suppliers reporting fair and reasonable dealings by retailers or wholesalers across the last 3 years.">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Line graph of industry wide survey results for suppliers reporting fair and reasonable dealings by retailers or wholesalers across the last 3 years.">
                      <a:hlinkClick r:id="rId41"/>
                    </pic:cNvPr>
                    <pic:cNvPicPr>
                      <a:picLocks noChangeAspect="1"/>
                    </pic:cNvPicPr>
                  </pic:nvPicPr>
                  <pic:blipFill rotWithShape="1">
                    <a:blip r:embed="rId45"/>
                    <a:srcRect b="4235"/>
                    <a:stretch/>
                  </pic:blipFill>
                  <pic:spPr bwMode="auto">
                    <a:xfrm>
                      <a:off x="0" y="0"/>
                      <a:ext cx="5759450" cy="3146961"/>
                    </a:xfrm>
                    <a:prstGeom prst="rect">
                      <a:avLst/>
                    </a:prstGeom>
                    <a:noFill/>
                    <a:ln>
                      <a:noFill/>
                    </a:ln>
                    <a:extLst>
                      <a:ext uri="{53640926-AAD7-44D8-BBD7-CCE9431645EC}">
                        <a14:shadowObscured xmlns:a14="http://schemas.microsoft.com/office/drawing/2010/main"/>
                      </a:ext>
                    </a:extLst>
                  </pic:spPr>
                </pic:pic>
              </a:graphicData>
            </a:graphic>
          </wp:inline>
        </w:drawing>
      </w:r>
    </w:p>
    <w:p w14:paraId="64EEF16C" w14:textId="77777777" w:rsidR="005005A6" w:rsidRPr="009006F0" w:rsidRDefault="005005A6" w:rsidP="005005A6">
      <w:pPr>
        <w:pStyle w:val="ChartorTableNote"/>
      </w:pPr>
      <w:r>
        <w:t>*</w:t>
      </w:r>
      <w:r w:rsidRPr="00150466">
        <w:t xml:space="preserve"> </w:t>
      </w:r>
      <w:r>
        <w:tab/>
      </w:r>
      <w:r w:rsidRPr="00150466">
        <w:t xml:space="preserve">The methodology has been updated </w:t>
      </w:r>
      <w:r>
        <w:t>from previous years</w:t>
      </w:r>
    </w:p>
    <w:p w14:paraId="67426F5E" w14:textId="5A7E7251" w:rsidR="00C3539C" w:rsidRDefault="00C3539C" w:rsidP="00C3539C">
      <w:pPr>
        <w:rPr>
          <w:color w:val="auto"/>
        </w:rPr>
      </w:pPr>
      <w:bookmarkStart w:id="28" w:name="_Toc121996072"/>
      <w:r>
        <w:rPr>
          <w:color w:val="auto"/>
        </w:rPr>
        <w:t xml:space="preserve">Notably, </w:t>
      </w:r>
      <w:r w:rsidR="000A7643">
        <w:rPr>
          <w:color w:val="auto"/>
        </w:rPr>
        <w:t xml:space="preserve">only 2 per cent of </w:t>
      </w:r>
      <w:r>
        <w:rPr>
          <w:color w:val="auto"/>
        </w:rPr>
        <w:t xml:space="preserve">businesses with </w:t>
      </w:r>
      <w:r w:rsidR="009263EC">
        <w:rPr>
          <w:color w:val="auto"/>
        </w:rPr>
        <w:t>a</w:t>
      </w:r>
      <w:r>
        <w:rPr>
          <w:color w:val="auto"/>
        </w:rPr>
        <w:t xml:space="preserve"> </w:t>
      </w:r>
      <w:r w:rsidR="00875BDA">
        <w:rPr>
          <w:color w:val="auto"/>
        </w:rPr>
        <w:t xml:space="preserve">turnover </w:t>
      </w:r>
      <w:r>
        <w:rPr>
          <w:color w:val="auto"/>
        </w:rPr>
        <w:t>greater than $250</w:t>
      </w:r>
      <w:r w:rsidR="00E574D7">
        <w:rPr>
          <w:color w:val="auto"/>
        </w:rPr>
        <w:t> </w:t>
      </w:r>
      <w:r>
        <w:rPr>
          <w:color w:val="auto"/>
        </w:rPr>
        <w:t xml:space="preserve">million </w:t>
      </w:r>
      <w:r w:rsidR="007B10A5">
        <w:rPr>
          <w:color w:val="auto"/>
        </w:rPr>
        <w:t>experience</w:t>
      </w:r>
      <w:r w:rsidR="000A7643">
        <w:rPr>
          <w:color w:val="auto"/>
        </w:rPr>
        <w:t>d</w:t>
      </w:r>
      <w:r>
        <w:rPr>
          <w:color w:val="auto"/>
        </w:rPr>
        <w:t xml:space="preserve"> </w:t>
      </w:r>
      <w:r w:rsidR="00746088">
        <w:rPr>
          <w:color w:val="auto"/>
        </w:rPr>
        <w:t xml:space="preserve">being </w:t>
      </w:r>
      <w:r>
        <w:rPr>
          <w:color w:val="auto"/>
        </w:rPr>
        <w:t xml:space="preserve">frequently treated unreasonably or with duress. </w:t>
      </w:r>
      <w:r w:rsidR="00197283">
        <w:rPr>
          <w:color w:val="auto"/>
        </w:rPr>
        <w:t xml:space="preserve">The proportion of respondents in this category reporting they are always treated fairly and respectfully has </w:t>
      </w:r>
      <w:r w:rsidR="00437EBE">
        <w:rPr>
          <w:color w:val="auto"/>
        </w:rPr>
        <w:t xml:space="preserve">increased </w:t>
      </w:r>
      <w:r w:rsidR="00176456">
        <w:rPr>
          <w:color w:val="auto"/>
        </w:rPr>
        <w:t xml:space="preserve">by </w:t>
      </w:r>
      <w:r w:rsidR="00433AC2">
        <w:rPr>
          <w:color w:val="auto"/>
        </w:rPr>
        <w:t>~</w:t>
      </w:r>
      <w:r w:rsidR="00176456">
        <w:rPr>
          <w:color w:val="auto"/>
        </w:rPr>
        <w:t>10</w:t>
      </w:r>
      <w:r w:rsidR="00797D22">
        <w:rPr>
          <w:color w:val="auto"/>
        </w:rPr>
        <w:t> </w:t>
      </w:r>
      <w:r w:rsidR="00176456">
        <w:rPr>
          <w:color w:val="auto"/>
        </w:rPr>
        <w:t>per</w:t>
      </w:r>
      <w:r w:rsidR="00797D22">
        <w:rPr>
          <w:color w:val="auto"/>
        </w:rPr>
        <w:t> </w:t>
      </w:r>
      <w:r w:rsidR="00176456">
        <w:rPr>
          <w:color w:val="auto"/>
        </w:rPr>
        <w:t>cent</w:t>
      </w:r>
      <w:r w:rsidR="00E50AE6">
        <w:rPr>
          <w:color w:val="auto"/>
        </w:rPr>
        <w:t xml:space="preserve"> each year since </w:t>
      </w:r>
      <w:r w:rsidR="00003E42">
        <w:rPr>
          <w:color w:val="auto"/>
        </w:rPr>
        <w:t>the beginn</w:t>
      </w:r>
      <w:r w:rsidR="00433AC2">
        <w:rPr>
          <w:color w:val="auto"/>
        </w:rPr>
        <w:t>ing of the survey</w:t>
      </w:r>
      <w:r w:rsidR="00437EBE">
        <w:rPr>
          <w:color w:val="auto"/>
        </w:rPr>
        <w:t xml:space="preserve">. </w:t>
      </w:r>
      <w:r w:rsidR="00D67EAC">
        <w:rPr>
          <w:color w:val="auto"/>
        </w:rPr>
        <w:t xml:space="preserve">For businesses with </w:t>
      </w:r>
      <w:r w:rsidR="00D67EAC" w:rsidDel="00DC2086">
        <w:rPr>
          <w:color w:val="auto"/>
        </w:rPr>
        <w:t xml:space="preserve">a </w:t>
      </w:r>
      <w:r w:rsidR="00DC2086">
        <w:rPr>
          <w:color w:val="auto"/>
        </w:rPr>
        <w:t>turnover</w:t>
      </w:r>
      <w:r w:rsidR="00D67EAC">
        <w:rPr>
          <w:color w:val="auto"/>
        </w:rPr>
        <w:t xml:space="preserve"> less than $</w:t>
      </w:r>
      <w:r w:rsidR="00B252DF">
        <w:rPr>
          <w:color w:val="auto"/>
        </w:rPr>
        <w:t>250</w:t>
      </w:r>
      <w:r w:rsidR="00E574D7">
        <w:rPr>
          <w:color w:val="auto"/>
        </w:rPr>
        <w:t> </w:t>
      </w:r>
      <w:r w:rsidR="00B252DF">
        <w:rPr>
          <w:color w:val="auto"/>
        </w:rPr>
        <w:t>million</w:t>
      </w:r>
      <w:r w:rsidR="00496920">
        <w:rPr>
          <w:color w:val="auto"/>
        </w:rPr>
        <w:t xml:space="preserve">, the </w:t>
      </w:r>
      <w:r w:rsidR="00E73CC9">
        <w:rPr>
          <w:color w:val="auto"/>
        </w:rPr>
        <w:t>proportion</w:t>
      </w:r>
      <w:r w:rsidR="00496920">
        <w:rPr>
          <w:color w:val="auto"/>
        </w:rPr>
        <w:t xml:space="preserve"> </w:t>
      </w:r>
      <w:r w:rsidR="00CD72BE">
        <w:rPr>
          <w:color w:val="auto"/>
        </w:rPr>
        <w:t xml:space="preserve">identifying they are </w:t>
      </w:r>
      <w:r w:rsidR="00E73CC9">
        <w:rPr>
          <w:color w:val="auto"/>
        </w:rPr>
        <w:t xml:space="preserve">always treated fairly and respectfully has decreased since last year. </w:t>
      </w:r>
      <w:r>
        <w:rPr>
          <w:color w:val="auto"/>
        </w:rPr>
        <w:t xml:space="preserve">This perhaps reflects </w:t>
      </w:r>
      <w:proofErr w:type="gramStart"/>
      <w:r>
        <w:rPr>
          <w:color w:val="auto"/>
        </w:rPr>
        <w:t>that larger suppliers</w:t>
      </w:r>
      <w:proofErr w:type="gramEnd"/>
      <w:r>
        <w:rPr>
          <w:color w:val="auto"/>
        </w:rPr>
        <w:t xml:space="preserve"> may have greater bargaining power.</w:t>
      </w:r>
    </w:p>
    <w:p w14:paraId="4D5FE247" w14:textId="43A6FA8E" w:rsidR="00C3539C" w:rsidRDefault="00C3539C" w:rsidP="00C3539C">
      <w:pPr>
        <w:rPr>
          <w:color w:val="auto"/>
        </w:rPr>
      </w:pPr>
      <w:r>
        <w:rPr>
          <w:color w:val="auto"/>
        </w:rPr>
        <w:t>Analysing the response results by product shows that fruit and vegetable suppliers have reported less favourable treatment compared with other product suppliers. This was particularly the case for measuring “deals in good faith” and “fair and reasonable dealings”, where for each of these categories</w:t>
      </w:r>
      <w:r w:rsidR="0034389A">
        <w:rPr>
          <w:color w:val="auto"/>
        </w:rPr>
        <w:t>,</w:t>
      </w:r>
      <w:r>
        <w:rPr>
          <w:color w:val="auto"/>
        </w:rPr>
        <w:t xml:space="preserve"> a greater proportion of fruit/vegetable supplier</w:t>
      </w:r>
      <w:r w:rsidR="0014238C">
        <w:rPr>
          <w:color w:val="auto"/>
        </w:rPr>
        <w:t>s</w:t>
      </w:r>
      <w:r>
        <w:rPr>
          <w:color w:val="auto"/>
        </w:rPr>
        <w:t xml:space="preserve"> appeared worse off. </w:t>
      </w:r>
      <w:r w:rsidR="002E3FAD">
        <w:rPr>
          <w:color w:val="auto"/>
        </w:rPr>
        <w:t>The proportion of suppliers with</w:t>
      </w:r>
      <w:r w:rsidR="00110580">
        <w:rPr>
          <w:color w:val="auto"/>
        </w:rPr>
        <w:t xml:space="preserve"> ambient, chilled, frozen, fruit/ve</w:t>
      </w:r>
      <w:r w:rsidR="002E3FAD">
        <w:rPr>
          <w:color w:val="auto"/>
        </w:rPr>
        <w:t xml:space="preserve">getable, health and beauty, or meat products all had a </w:t>
      </w:r>
      <w:r w:rsidR="0098083D">
        <w:rPr>
          <w:color w:val="auto"/>
        </w:rPr>
        <w:t xml:space="preserve">marginal </w:t>
      </w:r>
      <w:r w:rsidR="002E3FAD">
        <w:rPr>
          <w:color w:val="auto"/>
        </w:rPr>
        <w:t xml:space="preserve">decrease in the number reporting they are </w:t>
      </w:r>
      <w:r w:rsidR="0098083D">
        <w:rPr>
          <w:color w:val="auto"/>
        </w:rPr>
        <w:t xml:space="preserve">always treated fairly and respectfully. </w:t>
      </w:r>
    </w:p>
    <w:p w14:paraId="4E0754D2" w14:textId="263897A6" w:rsidR="001E586C" w:rsidRDefault="001E586C" w:rsidP="001E586C">
      <w:pPr>
        <w:pStyle w:val="Heading3"/>
      </w:pPr>
      <w:bookmarkStart w:id="29" w:name="_Toc151977185"/>
      <w:r>
        <w:lastRenderedPageBreak/>
        <w:t xml:space="preserve">Supplier </w:t>
      </w:r>
      <w:r w:rsidRPr="001E586C">
        <w:t>issues</w:t>
      </w:r>
      <w:r>
        <w:t xml:space="preserve"> </w:t>
      </w:r>
      <w:bookmarkEnd w:id="28"/>
      <w:r w:rsidR="00797D22">
        <w:t>–</w:t>
      </w:r>
      <w:r>
        <w:t xml:space="preserve"> resolutions</w:t>
      </w:r>
      <w:bookmarkEnd w:id="29"/>
      <w:r>
        <w:t xml:space="preserve"> </w:t>
      </w:r>
    </w:p>
    <w:p w14:paraId="0A4DE604" w14:textId="75F48C42" w:rsidR="001E586C" w:rsidRDefault="001E586C" w:rsidP="00FE6719">
      <w:pPr>
        <w:pStyle w:val="ChartMainHeading"/>
      </w:pPr>
      <w:r>
        <w:t>Figure</w:t>
      </w:r>
      <w:r w:rsidR="00101193">
        <w:t> </w:t>
      </w:r>
      <w:r w:rsidR="00640A16" w:rsidRPr="00FF59FA">
        <w:t>5</w:t>
      </w:r>
      <w:r w:rsidRPr="00FF59FA">
        <w:t>. Prompt</w:t>
      </w:r>
      <w:r w:rsidRPr="001E586C">
        <w:t>, constructive action taken by the retailer/wholesaler to resolve issues raised</w:t>
      </w:r>
    </w:p>
    <w:p w14:paraId="4BA1A899" w14:textId="7FECFEA5" w:rsidR="004D0A08" w:rsidRPr="004D0A08" w:rsidRDefault="004D0A08" w:rsidP="00FE6719">
      <w:pPr>
        <w:pStyle w:val="ChartGraphic"/>
      </w:pPr>
      <w:r>
        <w:rPr>
          <w:noProof/>
        </w:rPr>
        <w:drawing>
          <wp:inline distT="0" distB="0" distL="0" distR="0" wp14:anchorId="41F1ED43" wp14:editId="74ECD06C">
            <wp:extent cx="5759450" cy="3286125"/>
            <wp:effectExtent l="0" t="0" r="0" b="9525"/>
            <wp:docPr id="24" name="Picture 24" descr="Bar graph of survey results in response to the question of whether prompt, constructive action was taken by the retailer or wholesaler to resolve issues raised by the supplier.">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Bar graph of survey results in response to the question of whether prompt, constructive action was taken by the retailer or wholesaler to resolve issues raised by the supplier.">
                      <a:hlinkClick r:id="rId41"/>
                    </pic:cNvPr>
                    <pic:cNvPicPr>
                      <a:picLocks noChangeAspect="1"/>
                    </pic:cNvPicPr>
                  </pic:nvPicPr>
                  <pic:blipFill>
                    <a:blip r:embed="rId46"/>
                    <a:stretch>
                      <a:fillRect/>
                    </a:stretch>
                  </pic:blipFill>
                  <pic:spPr>
                    <a:xfrm>
                      <a:off x="0" y="0"/>
                      <a:ext cx="5759450" cy="3286125"/>
                    </a:xfrm>
                    <a:prstGeom prst="rect">
                      <a:avLst/>
                    </a:prstGeom>
                    <a:noFill/>
                  </pic:spPr>
                </pic:pic>
              </a:graphicData>
            </a:graphic>
          </wp:inline>
        </w:drawing>
      </w:r>
    </w:p>
    <w:p w14:paraId="6F3BA899" w14:textId="71679724" w:rsidR="00DC3392" w:rsidRDefault="00AF7442" w:rsidP="00AF7442">
      <w:pPr>
        <w:rPr>
          <w:color w:val="auto"/>
        </w:rPr>
      </w:pPr>
      <w:r w:rsidRPr="00670F5F">
        <w:rPr>
          <w:color w:val="auto"/>
        </w:rPr>
        <w:t xml:space="preserve">Suppliers that responded to the question </w:t>
      </w:r>
      <w:r w:rsidRPr="00670F5F" w:rsidDel="00A15685">
        <w:rPr>
          <w:color w:val="auto"/>
        </w:rPr>
        <w:t xml:space="preserve">on </w:t>
      </w:r>
      <w:r w:rsidRPr="00670F5F">
        <w:rPr>
          <w:color w:val="auto"/>
        </w:rPr>
        <w:t xml:space="preserve">whether their retailer/wholesaler takes prompt, constructive action to resolve issues raised, reported that Aldi was the retailer most likely to </w:t>
      </w:r>
      <w:proofErr w:type="gramStart"/>
      <w:r w:rsidRPr="00670F5F">
        <w:rPr>
          <w:color w:val="auto"/>
        </w:rPr>
        <w:t>take action</w:t>
      </w:r>
      <w:proofErr w:type="gramEnd"/>
      <w:r w:rsidR="00670F5F">
        <w:rPr>
          <w:color w:val="auto"/>
        </w:rPr>
        <w:t xml:space="preserve">. </w:t>
      </w:r>
      <w:r w:rsidR="00A07450">
        <w:rPr>
          <w:color w:val="auto"/>
        </w:rPr>
        <w:t xml:space="preserve">As shown in </w:t>
      </w:r>
      <w:r w:rsidR="00101193">
        <w:rPr>
          <w:color w:val="auto"/>
        </w:rPr>
        <w:t>Figure </w:t>
      </w:r>
      <w:r w:rsidR="00A07450">
        <w:rPr>
          <w:color w:val="auto"/>
        </w:rPr>
        <w:t>5</w:t>
      </w:r>
      <w:r w:rsidR="00670F5F">
        <w:rPr>
          <w:color w:val="auto"/>
        </w:rPr>
        <w:t xml:space="preserve">, </w:t>
      </w:r>
      <w:r w:rsidRPr="00670F5F">
        <w:rPr>
          <w:color w:val="auto"/>
        </w:rPr>
        <w:t>9</w:t>
      </w:r>
      <w:r w:rsidR="00DD2F09" w:rsidRPr="00670F5F">
        <w:rPr>
          <w:color w:val="auto"/>
        </w:rPr>
        <w:t>1</w:t>
      </w:r>
      <w:r w:rsidR="00797D22">
        <w:rPr>
          <w:color w:val="auto"/>
        </w:rPr>
        <w:t> </w:t>
      </w:r>
      <w:r w:rsidRPr="00670F5F">
        <w:rPr>
          <w:color w:val="auto"/>
        </w:rPr>
        <w:t>per</w:t>
      </w:r>
      <w:r w:rsidR="00797D22">
        <w:rPr>
          <w:color w:val="auto"/>
        </w:rPr>
        <w:t> </w:t>
      </w:r>
      <w:r w:rsidRPr="00670F5F">
        <w:rPr>
          <w:color w:val="auto"/>
        </w:rPr>
        <w:t>cent of Aldi respondents indicat</w:t>
      </w:r>
      <w:r w:rsidR="00670F5F">
        <w:rPr>
          <w:color w:val="auto"/>
        </w:rPr>
        <w:t>ed</w:t>
      </w:r>
      <w:r w:rsidRPr="00670F5F">
        <w:rPr>
          <w:color w:val="auto"/>
        </w:rPr>
        <w:t xml:space="preserve"> </w:t>
      </w:r>
      <w:r w:rsidR="00670F5F">
        <w:rPr>
          <w:color w:val="auto"/>
        </w:rPr>
        <w:t>this retailer</w:t>
      </w:r>
      <w:r w:rsidRPr="00670F5F">
        <w:rPr>
          <w:color w:val="auto"/>
        </w:rPr>
        <w:t xml:space="preserve"> always or usually took action to resolve issues</w:t>
      </w:r>
      <w:r w:rsidR="008B4535">
        <w:rPr>
          <w:color w:val="auto"/>
        </w:rPr>
        <w:t xml:space="preserve">, </w:t>
      </w:r>
      <w:r w:rsidR="00670F5F" w:rsidRPr="00670F5F" w:rsidDel="001D10AD">
        <w:rPr>
          <w:color w:val="auto"/>
        </w:rPr>
        <w:t>b</w:t>
      </w:r>
      <w:r w:rsidRPr="00670F5F">
        <w:rPr>
          <w:color w:val="auto"/>
        </w:rPr>
        <w:t xml:space="preserve">etween </w:t>
      </w:r>
      <w:r w:rsidR="005F321B">
        <w:rPr>
          <w:color w:val="auto"/>
        </w:rPr>
        <w:t>7</w:t>
      </w:r>
      <w:r w:rsidR="00BA2DF2">
        <w:rPr>
          <w:color w:val="auto"/>
        </w:rPr>
        <w:t>8</w:t>
      </w:r>
      <w:r w:rsidR="00797D22">
        <w:rPr>
          <w:color w:val="auto"/>
        </w:rPr>
        <w:t>–</w:t>
      </w:r>
      <w:r w:rsidR="005F321B">
        <w:rPr>
          <w:color w:val="auto"/>
        </w:rPr>
        <w:t>8</w:t>
      </w:r>
      <w:r w:rsidR="00BF5020">
        <w:rPr>
          <w:color w:val="auto"/>
        </w:rPr>
        <w:t>1</w:t>
      </w:r>
      <w:r w:rsidR="00797D22">
        <w:rPr>
          <w:color w:val="auto"/>
        </w:rPr>
        <w:t> </w:t>
      </w:r>
      <w:r w:rsidRPr="00670F5F">
        <w:rPr>
          <w:color w:val="auto"/>
        </w:rPr>
        <w:t>per</w:t>
      </w:r>
      <w:r w:rsidR="00797D22">
        <w:rPr>
          <w:color w:val="auto"/>
        </w:rPr>
        <w:t> </w:t>
      </w:r>
      <w:r w:rsidRPr="00670F5F">
        <w:rPr>
          <w:color w:val="auto"/>
        </w:rPr>
        <w:t>cent of suppliers to Woolworths, Coles, and Metcash</w:t>
      </w:r>
      <w:r w:rsidR="00670F5F" w:rsidRPr="00670F5F">
        <w:rPr>
          <w:color w:val="auto"/>
        </w:rPr>
        <w:t xml:space="preserve"> </w:t>
      </w:r>
      <w:r w:rsidRPr="00670F5F">
        <w:rPr>
          <w:color w:val="auto"/>
        </w:rPr>
        <w:t xml:space="preserve">reported the same. </w:t>
      </w:r>
      <w:r w:rsidR="00543796">
        <w:rPr>
          <w:color w:val="auto"/>
        </w:rPr>
        <w:t xml:space="preserve">These results </w:t>
      </w:r>
      <w:r w:rsidR="00493EE3">
        <w:rPr>
          <w:color w:val="auto"/>
        </w:rPr>
        <w:t>are largely consistent with last year.</w:t>
      </w:r>
    </w:p>
    <w:p w14:paraId="33E0CBD7" w14:textId="4312EDE4" w:rsidR="00CD2A3C" w:rsidRPr="00670F5F" w:rsidRDefault="00CD2A3C" w:rsidP="00CD2A3C">
      <w:pPr>
        <w:rPr>
          <w:color w:val="auto"/>
        </w:rPr>
      </w:pPr>
      <w:r>
        <w:rPr>
          <w:color w:val="auto"/>
        </w:rPr>
        <w:t>Businesses with a turnover of less than $50</w:t>
      </w:r>
      <w:r w:rsidR="00E574D7">
        <w:rPr>
          <w:color w:val="auto"/>
        </w:rPr>
        <w:t> </w:t>
      </w:r>
      <w:r>
        <w:rPr>
          <w:color w:val="auto"/>
        </w:rPr>
        <w:t xml:space="preserve">million reported higher responses of “sometimes”, “rarely” or “never” to retailers and/or wholesalers taking </w:t>
      </w:r>
      <w:r w:rsidRPr="00670F5F">
        <w:rPr>
          <w:color w:val="auto"/>
        </w:rPr>
        <w:t>prompt, constructive action to resolve issues raised</w:t>
      </w:r>
      <w:r>
        <w:rPr>
          <w:color w:val="auto"/>
        </w:rPr>
        <w:t xml:space="preserve">. This </w:t>
      </w:r>
      <w:r w:rsidDel="009E357F">
        <w:rPr>
          <w:color w:val="auto"/>
        </w:rPr>
        <w:t>again reflects the</w:t>
      </w:r>
      <w:r>
        <w:rPr>
          <w:color w:val="auto"/>
        </w:rPr>
        <w:t xml:space="preserve"> less favourable treatment </w:t>
      </w:r>
      <w:r w:rsidDel="00A93B21">
        <w:rPr>
          <w:color w:val="auto"/>
        </w:rPr>
        <w:t>to those with</w:t>
      </w:r>
      <w:r>
        <w:rPr>
          <w:color w:val="auto"/>
        </w:rPr>
        <w:t xml:space="preserve"> small</w:t>
      </w:r>
      <w:r w:rsidR="19FDA818">
        <w:rPr>
          <w:color w:val="auto"/>
        </w:rPr>
        <w:t xml:space="preserve"> and </w:t>
      </w:r>
      <w:r>
        <w:rPr>
          <w:color w:val="auto"/>
        </w:rPr>
        <w:t>medium</w:t>
      </w:r>
      <w:r w:rsidR="009F173B">
        <w:rPr>
          <w:color w:val="auto"/>
        </w:rPr>
        <w:t>-</w:t>
      </w:r>
      <w:r>
        <w:rPr>
          <w:color w:val="auto"/>
        </w:rPr>
        <w:t>sized businesses</w:t>
      </w:r>
      <w:r w:rsidR="009E357F">
        <w:rPr>
          <w:color w:val="auto"/>
        </w:rPr>
        <w:t xml:space="preserve"> potentially</w:t>
      </w:r>
      <w:r>
        <w:rPr>
          <w:color w:val="auto"/>
        </w:rPr>
        <w:t xml:space="preserve"> due to </w:t>
      </w:r>
      <w:r w:rsidR="00602C6A">
        <w:rPr>
          <w:color w:val="auto"/>
        </w:rPr>
        <w:t xml:space="preserve">relatively </w:t>
      </w:r>
      <w:r>
        <w:rPr>
          <w:color w:val="auto"/>
        </w:rPr>
        <w:t xml:space="preserve">lower bargaining power. Fruit and vegetable suppliers again had the highest proportion of responses in the negative on this question. </w:t>
      </w:r>
    </w:p>
    <w:p w14:paraId="2831EAC4" w14:textId="320383CD" w:rsidR="003A4A3B" w:rsidRDefault="00E95051" w:rsidP="00E95051">
      <w:pPr>
        <w:pStyle w:val="Heading3"/>
      </w:pPr>
      <w:bookmarkStart w:id="30" w:name="_Toc151977186"/>
      <w:r>
        <w:t>Retailer</w:t>
      </w:r>
      <w:r w:rsidR="008B1836">
        <w:t xml:space="preserve"> and wholesaler conduct</w:t>
      </w:r>
      <w:bookmarkEnd w:id="30"/>
    </w:p>
    <w:p w14:paraId="71220E07" w14:textId="1B1ED8C0" w:rsidR="00976C98" w:rsidRDefault="00E217F7" w:rsidP="00B46624">
      <w:r>
        <w:t xml:space="preserve">Suppliers were asked to identify any issues with their retailers/wholesaler, covered by the Code, that they faced during </w:t>
      </w:r>
      <w:r w:rsidDel="004F3696">
        <w:t xml:space="preserve">the </w:t>
      </w:r>
      <w:r>
        <w:t>2022</w:t>
      </w:r>
      <w:r w:rsidR="00797D22">
        <w:t>–</w:t>
      </w:r>
      <w:r>
        <w:t>23</w:t>
      </w:r>
      <w:r w:rsidDel="004F3696">
        <w:t xml:space="preserve"> reporting period</w:t>
      </w:r>
      <w:r>
        <w:t xml:space="preserve">. </w:t>
      </w:r>
    </w:p>
    <w:p w14:paraId="68C128DB" w14:textId="5B112992" w:rsidR="00976C98" w:rsidRDefault="00D76C2E" w:rsidP="00976C98">
      <w:pPr>
        <w:rPr>
          <w:color w:val="auto"/>
        </w:rPr>
      </w:pPr>
      <w:r>
        <w:rPr>
          <w:color w:val="auto"/>
        </w:rPr>
        <w:t xml:space="preserve">As shown in </w:t>
      </w:r>
      <w:r w:rsidR="00101193">
        <w:rPr>
          <w:color w:val="auto"/>
        </w:rPr>
        <w:t>Figure </w:t>
      </w:r>
      <w:r>
        <w:rPr>
          <w:color w:val="auto"/>
        </w:rPr>
        <w:t>6, m</w:t>
      </w:r>
      <w:r w:rsidR="005535AF" w:rsidRPr="00A77F4F">
        <w:rPr>
          <w:color w:val="auto"/>
        </w:rPr>
        <w:t>ost</w:t>
      </w:r>
      <w:r w:rsidR="00976C98" w:rsidRPr="00A77F4F">
        <w:rPr>
          <w:color w:val="auto"/>
        </w:rPr>
        <w:t xml:space="preserve"> respondents </w:t>
      </w:r>
      <w:r w:rsidR="0062449B">
        <w:rPr>
          <w:color w:val="auto"/>
        </w:rPr>
        <w:t>did not identify an</w:t>
      </w:r>
      <w:r w:rsidR="00976C98" w:rsidRPr="00A77F4F">
        <w:rPr>
          <w:color w:val="auto"/>
        </w:rPr>
        <w:t xml:space="preserve"> issue</w:t>
      </w:r>
      <w:r w:rsidR="00976C98" w:rsidRPr="00A77F4F" w:rsidDel="0062449B">
        <w:rPr>
          <w:color w:val="auto"/>
        </w:rPr>
        <w:t xml:space="preserve"> </w:t>
      </w:r>
      <w:r w:rsidR="00976C98" w:rsidRPr="00A77F4F">
        <w:rPr>
          <w:color w:val="auto"/>
        </w:rPr>
        <w:t>with the retailer/wholesaler they supplied</w:t>
      </w:r>
      <w:r w:rsidR="00607037">
        <w:rPr>
          <w:color w:val="auto"/>
        </w:rPr>
        <w:t>. Woolworths reported the lowest share of suppliers (</w:t>
      </w:r>
      <w:r w:rsidR="00976C98" w:rsidRPr="00A77F4F">
        <w:rPr>
          <w:color w:val="auto"/>
        </w:rPr>
        <w:t>6</w:t>
      </w:r>
      <w:r w:rsidR="00602DF7">
        <w:rPr>
          <w:color w:val="auto"/>
        </w:rPr>
        <w:t>5</w:t>
      </w:r>
      <w:r w:rsidR="00797D22">
        <w:rPr>
          <w:color w:val="auto"/>
        </w:rPr>
        <w:t> </w:t>
      </w:r>
      <w:r w:rsidR="00976C98" w:rsidRPr="00A77F4F">
        <w:rPr>
          <w:color w:val="auto"/>
        </w:rPr>
        <w:t>per</w:t>
      </w:r>
      <w:r w:rsidR="00797D22">
        <w:rPr>
          <w:color w:val="auto"/>
        </w:rPr>
        <w:t> </w:t>
      </w:r>
      <w:r w:rsidR="00976C98" w:rsidRPr="00A77F4F">
        <w:rPr>
          <w:color w:val="auto"/>
        </w:rPr>
        <w:t>cent</w:t>
      </w:r>
      <w:r w:rsidR="00607037">
        <w:rPr>
          <w:color w:val="auto"/>
        </w:rPr>
        <w:t xml:space="preserve">); followed by Coles </w:t>
      </w:r>
      <w:r w:rsidR="00403873">
        <w:rPr>
          <w:color w:val="auto"/>
        </w:rPr>
        <w:t>(</w:t>
      </w:r>
      <w:r w:rsidR="007D3096">
        <w:rPr>
          <w:color w:val="auto"/>
        </w:rPr>
        <w:t>69</w:t>
      </w:r>
      <w:r w:rsidR="00797D22">
        <w:rPr>
          <w:color w:val="auto"/>
        </w:rPr>
        <w:t> </w:t>
      </w:r>
      <w:r w:rsidR="00976C98" w:rsidRPr="00A77F4F">
        <w:rPr>
          <w:color w:val="auto"/>
        </w:rPr>
        <w:t>per</w:t>
      </w:r>
      <w:r w:rsidR="00797D22">
        <w:rPr>
          <w:color w:val="auto"/>
        </w:rPr>
        <w:t> </w:t>
      </w:r>
      <w:r w:rsidR="00976C98" w:rsidRPr="00A77F4F">
        <w:rPr>
          <w:color w:val="auto"/>
        </w:rPr>
        <w:t>cent</w:t>
      </w:r>
      <w:r w:rsidR="00403873">
        <w:rPr>
          <w:color w:val="auto"/>
        </w:rPr>
        <w:t>); Metcash</w:t>
      </w:r>
      <w:r w:rsidR="00976C98" w:rsidRPr="00A77F4F" w:rsidDel="00403873">
        <w:rPr>
          <w:color w:val="auto"/>
        </w:rPr>
        <w:t xml:space="preserve"> </w:t>
      </w:r>
      <w:r w:rsidR="00403873">
        <w:rPr>
          <w:color w:val="auto"/>
        </w:rPr>
        <w:t>(</w:t>
      </w:r>
      <w:r w:rsidR="00976C98" w:rsidRPr="00A77F4F">
        <w:rPr>
          <w:color w:val="auto"/>
        </w:rPr>
        <w:t>71</w:t>
      </w:r>
      <w:r w:rsidR="00865A8F">
        <w:rPr>
          <w:color w:val="auto"/>
        </w:rPr>
        <w:t> </w:t>
      </w:r>
      <w:r w:rsidR="00976C98" w:rsidRPr="00A77F4F">
        <w:rPr>
          <w:color w:val="auto"/>
        </w:rPr>
        <w:t>per</w:t>
      </w:r>
      <w:r w:rsidR="00797D22">
        <w:rPr>
          <w:color w:val="auto"/>
        </w:rPr>
        <w:t> </w:t>
      </w:r>
      <w:r w:rsidR="00976C98" w:rsidRPr="00A77F4F">
        <w:rPr>
          <w:color w:val="auto"/>
        </w:rPr>
        <w:t>cent</w:t>
      </w:r>
      <w:r w:rsidR="00403873">
        <w:rPr>
          <w:color w:val="auto"/>
        </w:rPr>
        <w:t>)</w:t>
      </w:r>
      <w:r w:rsidR="00976C98" w:rsidRPr="00A77F4F">
        <w:rPr>
          <w:color w:val="auto"/>
        </w:rPr>
        <w:t xml:space="preserve">; </w:t>
      </w:r>
      <w:r w:rsidR="00403873">
        <w:rPr>
          <w:color w:val="auto"/>
        </w:rPr>
        <w:t xml:space="preserve">while </w:t>
      </w:r>
      <w:r w:rsidR="00976C98" w:rsidRPr="00A77F4F">
        <w:rPr>
          <w:color w:val="auto"/>
        </w:rPr>
        <w:t>Aldi</w:t>
      </w:r>
      <w:r w:rsidR="00403873">
        <w:rPr>
          <w:color w:val="auto"/>
        </w:rPr>
        <w:t xml:space="preserve"> had the highest share </w:t>
      </w:r>
      <w:r w:rsidR="00021284">
        <w:rPr>
          <w:color w:val="auto"/>
        </w:rPr>
        <w:t xml:space="preserve">of </w:t>
      </w:r>
      <w:r w:rsidR="00976C98" w:rsidRPr="00A77F4F">
        <w:rPr>
          <w:color w:val="auto"/>
        </w:rPr>
        <w:t xml:space="preserve">suppliers </w:t>
      </w:r>
      <w:r w:rsidR="007D706E">
        <w:rPr>
          <w:color w:val="auto"/>
        </w:rPr>
        <w:t>(</w:t>
      </w:r>
      <w:r w:rsidR="00AA665B">
        <w:rPr>
          <w:color w:val="auto"/>
        </w:rPr>
        <w:t xml:space="preserve">at </w:t>
      </w:r>
      <w:r w:rsidR="007D706E" w:rsidRPr="00A77F4F">
        <w:rPr>
          <w:color w:val="auto"/>
        </w:rPr>
        <w:t>83</w:t>
      </w:r>
      <w:r w:rsidR="00797D22">
        <w:rPr>
          <w:color w:val="auto"/>
        </w:rPr>
        <w:t> </w:t>
      </w:r>
      <w:r w:rsidR="007D706E" w:rsidRPr="00A77F4F">
        <w:rPr>
          <w:color w:val="auto"/>
        </w:rPr>
        <w:t>per</w:t>
      </w:r>
      <w:r w:rsidR="00797D22">
        <w:rPr>
          <w:color w:val="auto"/>
        </w:rPr>
        <w:t> </w:t>
      </w:r>
      <w:r w:rsidR="007D706E" w:rsidRPr="00A77F4F">
        <w:rPr>
          <w:color w:val="auto"/>
        </w:rPr>
        <w:t>cent</w:t>
      </w:r>
      <w:r w:rsidR="007D706E">
        <w:rPr>
          <w:color w:val="auto"/>
        </w:rPr>
        <w:t xml:space="preserve">) </w:t>
      </w:r>
      <w:r w:rsidR="00EF11BE">
        <w:rPr>
          <w:color w:val="auto"/>
        </w:rPr>
        <w:t>who</w:t>
      </w:r>
      <w:r w:rsidR="00865A8F" w:rsidRPr="00A77F4F" w:rsidDel="00607037">
        <w:rPr>
          <w:color w:val="auto"/>
        </w:rPr>
        <w:t xml:space="preserve"> </w:t>
      </w:r>
      <w:r w:rsidR="00976C98" w:rsidRPr="00A77F4F" w:rsidDel="00607037">
        <w:rPr>
          <w:color w:val="auto"/>
        </w:rPr>
        <w:t>i</w:t>
      </w:r>
      <w:r w:rsidR="00976C98" w:rsidRPr="00A77F4F" w:rsidDel="0062449B">
        <w:rPr>
          <w:color w:val="auto"/>
        </w:rPr>
        <w:t xml:space="preserve">ndicated they had </w:t>
      </w:r>
      <w:r w:rsidR="00EF11BE">
        <w:rPr>
          <w:color w:val="auto"/>
        </w:rPr>
        <w:t xml:space="preserve">not </w:t>
      </w:r>
      <w:r w:rsidR="00976C98" w:rsidRPr="00A77F4F" w:rsidDel="0062449B">
        <w:rPr>
          <w:color w:val="auto"/>
        </w:rPr>
        <w:t xml:space="preserve">experienced </w:t>
      </w:r>
      <w:r w:rsidR="00EF11BE">
        <w:rPr>
          <w:color w:val="auto"/>
        </w:rPr>
        <w:t xml:space="preserve">any </w:t>
      </w:r>
      <w:r w:rsidR="00976C98" w:rsidRPr="00A77F4F" w:rsidDel="0062449B">
        <w:rPr>
          <w:color w:val="auto"/>
        </w:rPr>
        <w:t xml:space="preserve">issues with </w:t>
      </w:r>
      <w:r w:rsidR="00976C98" w:rsidRPr="00A77F4F">
        <w:rPr>
          <w:color w:val="auto"/>
        </w:rPr>
        <w:t>th</w:t>
      </w:r>
      <w:r w:rsidR="00021284">
        <w:rPr>
          <w:color w:val="auto"/>
        </w:rPr>
        <w:t>eir</w:t>
      </w:r>
      <w:r w:rsidR="00976C98" w:rsidRPr="00A77F4F" w:rsidDel="00607037">
        <w:rPr>
          <w:color w:val="auto"/>
        </w:rPr>
        <w:t xml:space="preserve"> retailer/wholesaler</w:t>
      </w:r>
      <w:r w:rsidR="00976C98" w:rsidRPr="00A77F4F">
        <w:rPr>
          <w:color w:val="auto"/>
        </w:rPr>
        <w:t xml:space="preserve">. </w:t>
      </w:r>
    </w:p>
    <w:p w14:paraId="53805435" w14:textId="4094CFD2" w:rsidR="00976C98" w:rsidRDefault="00976C98" w:rsidP="00FE6719">
      <w:pPr>
        <w:pStyle w:val="ChartMainHeading"/>
        <w:rPr>
          <w:rFonts w:ascii="Calibri" w:hAnsi="Calibri"/>
          <w:b w:val="0"/>
          <w:color w:val="185E7A"/>
        </w:rPr>
      </w:pPr>
      <w:r>
        <w:lastRenderedPageBreak/>
        <w:t>Figure</w:t>
      </w:r>
      <w:r w:rsidR="00101193">
        <w:t> </w:t>
      </w:r>
      <w:r w:rsidR="00145DDF" w:rsidRPr="003264D5">
        <w:t>6</w:t>
      </w:r>
      <w:r w:rsidRPr="00A219BE">
        <w:rPr>
          <w:rFonts w:ascii="Calibri" w:hAnsi="Calibri"/>
          <w:b w:val="0"/>
          <w:color w:val="185E7A"/>
        </w:rPr>
        <w:t xml:space="preserve">. </w:t>
      </w:r>
      <w:r w:rsidRPr="00EF7FA6">
        <w:rPr>
          <w:rFonts w:ascii="Calibri" w:hAnsi="Calibri"/>
          <w:color w:val="185E7A"/>
        </w:rPr>
        <w:t>Number of suppliers which experienced no issues with their respective retailer/wholesaler</w:t>
      </w:r>
    </w:p>
    <w:p w14:paraId="7E7AB087" w14:textId="4BE96196" w:rsidR="00C1375F" w:rsidRPr="00A219BE" w:rsidRDefault="0032376C" w:rsidP="00FE6719">
      <w:pPr>
        <w:pStyle w:val="ChartGraphic"/>
        <w:rPr>
          <w:rFonts w:ascii="Calibri" w:hAnsi="Calibri"/>
          <w:color w:val="185E7A"/>
        </w:rPr>
      </w:pPr>
      <w:r>
        <w:rPr>
          <w:noProof/>
        </w:rPr>
        <w:drawing>
          <wp:inline distT="0" distB="0" distL="0" distR="0" wp14:anchorId="535198D3" wp14:editId="2DA871EE">
            <wp:extent cx="5759450" cy="3286125"/>
            <wp:effectExtent l="0" t="0" r="0" b="9525"/>
            <wp:docPr id="28" name="Picture 28" descr="Bar graph of survey results on the number of suppliers which experienced no issues with their respective retailer or wholesaler. ">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Bar graph of survey results on the number of suppliers which experienced no issues with their respective retailer or wholesaler. ">
                      <a:hlinkClick r:id="rId41"/>
                    </pic:cNvPr>
                    <pic:cNvPicPr>
                      <a:picLocks noChangeAspect="1"/>
                    </pic:cNvPicPr>
                  </pic:nvPicPr>
                  <pic:blipFill>
                    <a:blip r:embed="rId47"/>
                    <a:stretch>
                      <a:fillRect/>
                    </a:stretch>
                  </pic:blipFill>
                  <pic:spPr>
                    <a:xfrm>
                      <a:off x="0" y="0"/>
                      <a:ext cx="5759450" cy="3286125"/>
                    </a:xfrm>
                    <a:prstGeom prst="rect">
                      <a:avLst/>
                    </a:prstGeom>
                    <a:noFill/>
                  </pic:spPr>
                </pic:pic>
              </a:graphicData>
            </a:graphic>
          </wp:inline>
        </w:drawing>
      </w:r>
    </w:p>
    <w:p w14:paraId="554946CE" w14:textId="5F72A7EC" w:rsidR="00976C98" w:rsidRDefault="00D5506E" w:rsidP="00976C98">
      <w:r w:rsidRPr="00D5506E">
        <w:t>Figure</w:t>
      </w:r>
      <w:r w:rsidR="00101193">
        <w:t> </w:t>
      </w:r>
      <w:r w:rsidR="007D3096" w:rsidRPr="00847C4C">
        <w:t>7</w:t>
      </w:r>
      <w:r w:rsidRPr="00847C4C">
        <w:t xml:space="preserve"> shows</w:t>
      </w:r>
      <w:r>
        <w:t xml:space="preserve"> supplier responses in relation to each issue. </w:t>
      </w:r>
      <w:r w:rsidRPr="00FB05C5">
        <w:t>Whil</w:t>
      </w:r>
      <w:r>
        <w:t>e</w:t>
      </w:r>
      <w:r w:rsidRPr="00FB05C5">
        <w:t xml:space="preserve"> the first rollout of this survey did not require suppliers to respond to this question</w:t>
      </w:r>
      <w:r w:rsidR="005D5B7C">
        <w:t>,</w:t>
      </w:r>
      <w:r w:rsidRPr="00FB05C5">
        <w:t xml:space="preserve"> suppliers have since been required to respond on each of the issues and identify instances where they have experienced no issues.</w:t>
      </w:r>
    </w:p>
    <w:p w14:paraId="236C99EB" w14:textId="4D68587D" w:rsidR="00E01486" w:rsidRPr="00A77F4F" w:rsidRDefault="00E01486" w:rsidP="00E01486">
      <w:pPr>
        <w:rPr>
          <w:color w:val="auto"/>
        </w:rPr>
      </w:pPr>
      <w:r w:rsidRPr="00A77F4F">
        <w:rPr>
          <w:color w:val="auto"/>
        </w:rPr>
        <w:t xml:space="preserve">Of the suppliers that chose to select from one or more of </w:t>
      </w:r>
      <w:r w:rsidR="00330012">
        <w:rPr>
          <w:color w:val="auto"/>
        </w:rPr>
        <w:t xml:space="preserve">the </w:t>
      </w:r>
      <w:r w:rsidRPr="00A77F4F">
        <w:rPr>
          <w:color w:val="auto"/>
        </w:rPr>
        <w:t xml:space="preserve">20 issues, the most common issues </w:t>
      </w:r>
      <w:r>
        <w:rPr>
          <w:color w:val="auto"/>
        </w:rPr>
        <w:t xml:space="preserve">suppliers </w:t>
      </w:r>
      <w:r w:rsidRPr="00A77F4F">
        <w:rPr>
          <w:color w:val="auto"/>
        </w:rPr>
        <w:t xml:space="preserve">experienced were </w:t>
      </w:r>
      <w:r>
        <w:rPr>
          <w:color w:val="auto"/>
        </w:rPr>
        <w:t>“</w:t>
      </w:r>
      <w:r w:rsidRPr="00A77F4F">
        <w:rPr>
          <w:color w:val="auto"/>
        </w:rPr>
        <w:t>payment later than the agreed payment terms</w:t>
      </w:r>
      <w:r>
        <w:rPr>
          <w:color w:val="auto"/>
        </w:rPr>
        <w:t>”</w:t>
      </w:r>
      <w:r w:rsidRPr="00A77F4F">
        <w:rPr>
          <w:color w:val="auto"/>
        </w:rPr>
        <w:t xml:space="preserve"> and </w:t>
      </w:r>
      <w:r>
        <w:rPr>
          <w:color w:val="auto"/>
        </w:rPr>
        <w:t>“</w:t>
      </w:r>
      <w:r w:rsidRPr="00A77F4F">
        <w:rPr>
          <w:color w:val="auto"/>
        </w:rPr>
        <w:t>deductions off invoice or remittance without consent</w:t>
      </w:r>
      <w:r>
        <w:rPr>
          <w:color w:val="auto"/>
        </w:rPr>
        <w:t>”</w:t>
      </w:r>
      <w:r w:rsidRPr="00A77F4F">
        <w:rPr>
          <w:color w:val="auto"/>
        </w:rPr>
        <w:t xml:space="preserve">. This is consistent with last year’s report. </w:t>
      </w:r>
    </w:p>
    <w:p w14:paraId="18598385" w14:textId="4C422D37" w:rsidR="00E01486" w:rsidRDefault="00E01486" w:rsidP="00E01486">
      <w:pPr>
        <w:rPr>
          <w:color w:val="auto"/>
        </w:rPr>
      </w:pPr>
      <w:r w:rsidRPr="00A77F4F">
        <w:rPr>
          <w:color w:val="auto"/>
        </w:rPr>
        <w:t xml:space="preserve">Suppliers to Coles and Woolworths held a higher proportion of reported issues across the categories compared </w:t>
      </w:r>
      <w:r>
        <w:rPr>
          <w:color w:val="auto"/>
        </w:rPr>
        <w:t>with</w:t>
      </w:r>
      <w:r w:rsidRPr="00A77F4F">
        <w:rPr>
          <w:color w:val="auto"/>
        </w:rPr>
        <w:t xml:space="preserve"> their counterparts. </w:t>
      </w:r>
      <w:r>
        <w:rPr>
          <w:color w:val="auto"/>
        </w:rPr>
        <w:t xml:space="preserve">The key issue reported by </w:t>
      </w:r>
      <w:proofErr w:type="gramStart"/>
      <w:r>
        <w:rPr>
          <w:color w:val="auto"/>
        </w:rPr>
        <w:t>Woolworths</w:t>
      </w:r>
      <w:proofErr w:type="gramEnd"/>
      <w:r>
        <w:rPr>
          <w:color w:val="auto"/>
        </w:rPr>
        <w:t xml:space="preserve"> suppliers (in proportion to other Code Signatories) was being “required to fund promotions despite it being unreasonable in the circumstances”. </w:t>
      </w:r>
      <w:r w:rsidRPr="00571EB7">
        <w:rPr>
          <w:color w:val="auto"/>
        </w:rPr>
        <w:t>Meanwhile, the number of Coles suppliers citing “</w:t>
      </w:r>
      <w:r>
        <w:rPr>
          <w:color w:val="auto"/>
        </w:rPr>
        <w:t>d</w:t>
      </w:r>
      <w:r w:rsidRPr="00571EB7">
        <w:rPr>
          <w:color w:val="auto"/>
        </w:rPr>
        <w:t>elisting without genuine commercial reason”</w:t>
      </w:r>
      <w:r>
        <w:rPr>
          <w:color w:val="auto"/>
        </w:rPr>
        <w:t xml:space="preserve"> w</w:t>
      </w:r>
      <w:r w:rsidRPr="00571EB7">
        <w:rPr>
          <w:color w:val="auto"/>
        </w:rPr>
        <w:t xml:space="preserve">as an issue experienced to a greater degree than other Signatory suppliers. </w:t>
      </w:r>
    </w:p>
    <w:p w14:paraId="3D17532B" w14:textId="46297476" w:rsidR="00E01486" w:rsidRDefault="00E01486" w:rsidP="00E01486">
      <w:pPr>
        <w:rPr>
          <w:color w:val="auto"/>
        </w:rPr>
      </w:pPr>
      <w:r w:rsidRPr="00A77F4F">
        <w:rPr>
          <w:color w:val="auto"/>
        </w:rPr>
        <w:t xml:space="preserve">Compared with other Signatories, a higher proportion of Aldi suppliers cited the most prominent issue as being </w:t>
      </w:r>
      <w:r>
        <w:rPr>
          <w:color w:val="auto"/>
        </w:rPr>
        <w:t>“</w:t>
      </w:r>
      <w:r w:rsidRPr="00A77F4F">
        <w:rPr>
          <w:color w:val="auto"/>
        </w:rPr>
        <w:t>deductions o</w:t>
      </w:r>
      <w:r>
        <w:rPr>
          <w:color w:val="auto"/>
        </w:rPr>
        <w:t>f</w:t>
      </w:r>
      <w:r w:rsidRPr="00A77F4F">
        <w:rPr>
          <w:color w:val="auto"/>
        </w:rPr>
        <w:t>f invoice/remittance without consent</w:t>
      </w:r>
      <w:r>
        <w:rPr>
          <w:color w:val="auto"/>
        </w:rPr>
        <w:t>”</w:t>
      </w:r>
      <w:r w:rsidRPr="00A77F4F">
        <w:rPr>
          <w:color w:val="auto"/>
        </w:rPr>
        <w:t>. Whil</w:t>
      </w:r>
      <w:r>
        <w:rPr>
          <w:color w:val="auto"/>
        </w:rPr>
        <w:t>e</w:t>
      </w:r>
      <w:r w:rsidRPr="00A77F4F">
        <w:rPr>
          <w:color w:val="auto"/>
        </w:rPr>
        <w:t xml:space="preserve"> Metcash suppliers cited </w:t>
      </w:r>
      <w:r>
        <w:rPr>
          <w:color w:val="auto"/>
        </w:rPr>
        <w:t>“</w:t>
      </w:r>
      <w:r w:rsidRPr="00A77F4F">
        <w:rPr>
          <w:color w:val="auto"/>
        </w:rPr>
        <w:t>cancel</w:t>
      </w:r>
      <w:r>
        <w:rPr>
          <w:color w:val="auto"/>
        </w:rPr>
        <w:t>l</w:t>
      </w:r>
      <w:r w:rsidRPr="00A77F4F">
        <w:rPr>
          <w:color w:val="auto"/>
        </w:rPr>
        <w:t xml:space="preserve">ation of promotion order or reduction of a promotion order by </w:t>
      </w:r>
      <w:r>
        <w:rPr>
          <w:color w:val="auto"/>
        </w:rPr>
        <w:t>&gt;20% (for Metcash) without agreement”</w:t>
      </w:r>
      <w:r w:rsidRPr="00A77F4F">
        <w:rPr>
          <w:color w:val="auto"/>
        </w:rPr>
        <w:t xml:space="preserve"> as being the greatest issue compared </w:t>
      </w:r>
      <w:r>
        <w:rPr>
          <w:color w:val="auto"/>
        </w:rPr>
        <w:t>with</w:t>
      </w:r>
      <w:r w:rsidRPr="00A77F4F">
        <w:rPr>
          <w:color w:val="auto"/>
        </w:rPr>
        <w:t xml:space="preserve"> Metcash’s counterparts. </w:t>
      </w:r>
    </w:p>
    <w:p w14:paraId="6522BBCA" w14:textId="0D77BDBF" w:rsidR="00E126DE" w:rsidRDefault="00E217F7" w:rsidP="00BD0AB9">
      <w:pPr>
        <w:pStyle w:val="ChartMainHeading"/>
        <w:rPr>
          <w:noProof/>
        </w:rPr>
      </w:pPr>
      <w:r>
        <w:lastRenderedPageBreak/>
        <w:t>Figure</w:t>
      </w:r>
      <w:r w:rsidR="00101193">
        <w:t> </w:t>
      </w:r>
      <w:r w:rsidR="005A6EBB" w:rsidRPr="00C0696C">
        <w:t>7</w:t>
      </w:r>
      <w:r w:rsidR="00A219BE" w:rsidRPr="00C0696C">
        <w:t>. Issu</w:t>
      </w:r>
      <w:r w:rsidR="00A219BE" w:rsidRPr="00A219BE">
        <w:t>es experienced by suppliers with their retailer/wholesaler</w:t>
      </w:r>
      <w:r w:rsidR="00D80A52" w:rsidRPr="00A219BE">
        <w:t>.</w:t>
      </w:r>
      <w:r w:rsidR="00E126DE" w:rsidRPr="00E126DE">
        <w:rPr>
          <w:noProof/>
        </w:rPr>
        <w:t xml:space="preserve"> </w:t>
      </w:r>
    </w:p>
    <w:p w14:paraId="4B1858E3" w14:textId="5768A8DB" w:rsidR="00A219BE" w:rsidRDefault="00E126DE" w:rsidP="00E126DE">
      <w:pPr>
        <w:pStyle w:val="ChartGraphic"/>
      </w:pPr>
      <w:r>
        <w:rPr>
          <w:noProof/>
        </w:rPr>
        <w:drawing>
          <wp:inline distT="0" distB="0" distL="0" distR="0" wp14:anchorId="138AE953" wp14:editId="45906FA9">
            <wp:extent cx="5760000" cy="8244471"/>
            <wp:effectExtent l="0" t="0" r="0" b="4445"/>
            <wp:docPr id="18" name="Picture 18" descr="Bar graph of survey results in relation to the range of specific issues experienced by suppliers with their retailer or wholesaler.">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Bar graph of survey results in relation to the range of specific issues experienced by suppliers with their retailer or wholesaler.">
                      <a:hlinkClick r:id="rId41"/>
                    </pic:cNvPr>
                    <pic:cNvPicPr>
                      <a:picLocks noChangeAspect="1"/>
                    </pic:cNvPicPr>
                  </pic:nvPicPr>
                  <pic:blipFill rotWithShape="1">
                    <a:blip r:embed="rId48" cstate="print">
                      <a:extLst>
                        <a:ext uri="{28A0092B-C50C-407E-A947-70E740481C1C}">
                          <a14:useLocalDpi xmlns:a14="http://schemas.microsoft.com/office/drawing/2010/main" val="0"/>
                        </a:ext>
                      </a:extLst>
                    </a:blip>
                    <a:srcRect l="5921" r="4735"/>
                    <a:stretch/>
                  </pic:blipFill>
                  <pic:spPr bwMode="auto">
                    <a:xfrm>
                      <a:off x="0" y="0"/>
                      <a:ext cx="5760000" cy="8244471"/>
                    </a:xfrm>
                    <a:prstGeom prst="rect">
                      <a:avLst/>
                    </a:prstGeom>
                    <a:noFill/>
                    <a:ln>
                      <a:noFill/>
                    </a:ln>
                    <a:extLst>
                      <a:ext uri="{53640926-AAD7-44D8-BBD7-CCE9431645EC}">
                        <a14:shadowObscured xmlns:a14="http://schemas.microsoft.com/office/drawing/2010/main"/>
                      </a:ext>
                    </a:extLst>
                  </pic:spPr>
                </pic:pic>
              </a:graphicData>
            </a:graphic>
          </wp:inline>
        </w:drawing>
      </w:r>
    </w:p>
    <w:p w14:paraId="56528A52" w14:textId="426A0FBB" w:rsidR="00B625A1" w:rsidRDefault="00B625A1" w:rsidP="00FB14DF">
      <w:pPr>
        <w:keepNext/>
        <w:rPr>
          <w:color w:val="auto"/>
        </w:rPr>
      </w:pPr>
      <w:r w:rsidRPr="00EE736A">
        <w:rPr>
          <w:color w:val="auto"/>
        </w:rPr>
        <w:lastRenderedPageBreak/>
        <w:t>Figure</w:t>
      </w:r>
      <w:r w:rsidR="00101193">
        <w:rPr>
          <w:color w:val="auto"/>
        </w:rPr>
        <w:t> </w:t>
      </w:r>
      <w:r w:rsidRPr="00EE736A">
        <w:rPr>
          <w:color w:val="auto"/>
        </w:rPr>
        <w:t>8 tracks how supplier experience with the key issues identified in Figure</w:t>
      </w:r>
      <w:r w:rsidR="00101193">
        <w:rPr>
          <w:color w:val="auto"/>
        </w:rPr>
        <w:t> </w:t>
      </w:r>
      <w:r w:rsidRPr="00EE736A">
        <w:rPr>
          <w:color w:val="auto"/>
        </w:rPr>
        <w:t>7 have changed</w:t>
      </w:r>
      <w:r w:rsidRPr="00FA1E7F">
        <w:rPr>
          <w:color w:val="auto"/>
        </w:rPr>
        <w:t xml:space="preserve"> over the last </w:t>
      </w:r>
      <w:r w:rsidR="00797D22">
        <w:rPr>
          <w:color w:val="auto"/>
        </w:rPr>
        <w:t>3 </w:t>
      </w:r>
      <w:r w:rsidRPr="00FA1E7F">
        <w:rPr>
          <w:color w:val="auto"/>
        </w:rPr>
        <w:t xml:space="preserve">years. </w:t>
      </w:r>
      <w:r>
        <w:rPr>
          <w:color w:val="auto"/>
        </w:rPr>
        <w:t xml:space="preserve">These issues being: </w:t>
      </w:r>
    </w:p>
    <w:p w14:paraId="3791434E" w14:textId="6D65AE7D" w:rsidR="00B625A1" w:rsidRDefault="00B625A1" w:rsidP="00FB14DF">
      <w:pPr>
        <w:pStyle w:val="ListParagraph"/>
        <w:keepNext/>
        <w:numPr>
          <w:ilvl w:val="0"/>
          <w:numId w:val="39"/>
        </w:numPr>
      </w:pPr>
      <w:r w:rsidRPr="00C505FE">
        <w:t>Payment later than agreed terms</w:t>
      </w:r>
    </w:p>
    <w:p w14:paraId="5ACFE72B" w14:textId="45849B0C" w:rsidR="00B625A1" w:rsidRPr="00C505FE" w:rsidRDefault="00B625A1" w:rsidP="00FB14DF">
      <w:pPr>
        <w:pStyle w:val="ListParagraph"/>
        <w:keepNext/>
        <w:numPr>
          <w:ilvl w:val="0"/>
          <w:numId w:val="39"/>
        </w:numPr>
      </w:pPr>
      <w:r w:rsidRPr="00C505FE">
        <w:t>Deductions of</w:t>
      </w:r>
      <w:r>
        <w:t>f</w:t>
      </w:r>
      <w:r w:rsidRPr="00C505FE">
        <w:t xml:space="preserve"> invoice/remittance without consent</w:t>
      </w:r>
    </w:p>
    <w:p w14:paraId="74E442AC" w14:textId="7CEC9600" w:rsidR="00B625A1" w:rsidRDefault="00B625A1" w:rsidP="00FB14DF">
      <w:pPr>
        <w:pStyle w:val="ListParagraph"/>
        <w:keepNext/>
        <w:numPr>
          <w:ilvl w:val="0"/>
          <w:numId w:val="39"/>
        </w:numPr>
      </w:pPr>
      <w:r w:rsidRPr="00C505FE">
        <w:t>Delisting without genuine commercial reason</w:t>
      </w:r>
    </w:p>
    <w:p w14:paraId="73DEA975" w14:textId="26F489A9" w:rsidR="00B625A1" w:rsidRDefault="00B625A1" w:rsidP="00FB14DF">
      <w:pPr>
        <w:pStyle w:val="ListParagraph"/>
        <w:keepNext/>
        <w:numPr>
          <w:ilvl w:val="0"/>
          <w:numId w:val="39"/>
        </w:numPr>
      </w:pPr>
      <w:r>
        <w:t>Delisting without reasonable notice</w:t>
      </w:r>
    </w:p>
    <w:p w14:paraId="4017D9C7" w14:textId="017CDB7D" w:rsidR="00B625A1" w:rsidRPr="00C505FE" w:rsidRDefault="00B625A1" w:rsidP="00FB14DF">
      <w:pPr>
        <w:pStyle w:val="ListParagraph"/>
        <w:keepNext/>
        <w:numPr>
          <w:ilvl w:val="0"/>
          <w:numId w:val="39"/>
        </w:numPr>
      </w:pPr>
      <w:r w:rsidRPr="00C505FE">
        <w:t>Required to fund promotions despite it being unreasonable in the circumstances</w:t>
      </w:r>
      <w:r w:rsidR="00A2638F">
        <w:t>, and</w:t>
      </w:r>
    </w:p>
    <w:p w14:paraId="6E0A6CE6" w14:textId="77777777" w:rsidR="00B625A1" w:rsidRPr="00C505FE" w:rsidRDefault="00B625A1" w:rsidP="00FB14DF">
      <w:pPr>
        <w:pStyle w:val="ListParagraph"/>
        <w:numPr>
          <w:ilvl w:val="0"/>
          <w:numId w:val="39"/>
        </w:numPr>
        <w:spacing w:after="240"/>
      </w:pPr>
      <w:r w:rsidRPr="00C505FE">
        <w:t xml:space="preserve">Significantly reducing distribution across stores or </w:t>
      </w:r>
      <w:r>
        <w:rPr>
          <w:rFonts w:ascii="Calibri" w:hAnsi="Calibri" w:cs="Calibri"/>
          <w:color w:val="000000"/>
          <w:szCs w:val="22"/>
          <w:shd w:val="clear" w:color="auto" w:fill="FFFFFF"/>
        </w:rPr>
        <w:t xml:space="preserve">distribution centres without reasonable notice and genuine commercial reason. </w:t>
      </w:r>
    </w:p>
    <w:p w14:paraId="048F4A43" w14:textId="1F3E9E35" w:rsidR="00244EA5" w:rsidRDefault="00244EA5" w:rsidP="00BD0AB9">
      <w:pPr>
        <w:pStyle w:val="ChartMainHeading"/>
        <w:rPr>
          <w:rFonts w:ascii="Calibri" w:hAnsi="Calibri"/>
          <w:b w:val="0"/>
          <w:color w:val="185E7A"/>
        </w:rPr>
      </w:pPr>
      <w:r>
        <w:t>Figure</w:t>
      </w:r>
      <w:r w:rsidR="00101193">
        <w:t> </w:t>
      </w:r>
      <w:r w:rsidR="00856526" w:rsidRPr="00EE736A">
        <w:t>8</w:t>
      </w:r>
      <w:r w:rsidRPr="00EE736A">
        <w:t>. Industry</w:t>
      </w:r>
      <w:r>
        <w:noBreakHyphen/>
      </w:r>
      <w:r w:rsidRPr="00244EA5">
        <w:t xml:space="preserve">wide results for issues experienced </w:t>
      </w:r>
      <w:r>
        <w:t xml:space="preserve">across the </w:t>
      </w:r>
      <w:r w:rsidR="00346807">
        <w:t>p</w:t>
      </w:r>
      <w:r>
        <w:t xml:space="preserve">ast </w:t>
      </w:r>
      <w:r w:rsidR="00797D22">
        <w:t>3 </w:t>
      </w:r>
      <w:r>
        <w:t>year</w:t>
      </w:r>
      <w:r>
        <w:rPr>
          <w:rFonts w:ascii="Calibri" w:hAnsi="Calibri"/>
          <w:b w:val="0"/>
          <w:color w:val="185E7A"/>
        </w:rPr>
        <w:t>s</w:t>
      </w:r>
    </w:p>
    <w:p w14:paraId="66951C22" w14:textId="01BA4744" w:rsidR="00FD3094" w:rsidRDefault="00AD2941" w:rsidP="00BD0AB9">
      <w:pPr>
        <w:pStyle w:val="ChartGraphic"/>
        <w:rPr>
          <w:rFonts w:ascii="Calibri" w:hAnsi="Calibri"/>
          <w:color w:val="185E7A"/>
        </w:rPr>
      </w:pPr>
      <w:r>
        <w:rPr>
          <w:noProof/>
        </w:rPr>
        <w:drawing>
          <wp:inline distT="0" distB="0" distL="0" distR="0" wp14:anchorId="10535D04" wp14:editId="67326CD0">
            <wp:extent cx="5759450" cy="2943225"/>
            <wp:effectExtent l="0" t="0" r="0" b="9525"/>
            <wp:docPr id="1" name="Picture 1" descr="Line graph comparing industry wide results for selected issues experienced by suppliers across the past three years. ">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ine graph comparing industry wide results for selected issues experienced by suppliers across the past three years. ">
                      <a:hlinkClick r:id="rId41"/>
                    </pic:cNvPr>
                    <pic:cNvPicPr>
                      <a:picLocks noChangeAspect="1"/>
                    </pic:cNvPicPr>
                  </pic:nvPicPr>
                  <pic:blipFill rotWithShape="1">
                    <a:blip r:embed="rId49"/>
                    <a:srcRect b="10434"/>
                    <a:stretch/>
                  </pic:blipFill>
                  <pic:spPr bwMode="auto">
                    <a:xfrm>
                      <a:off x="0" y="0"/>
                      <a:ext cx="5759450" cy="2943225"/>
                    </a:xfrm>
                    <a:prstGeom prst="rect">
                      <a:avLst/>
                    </a:prstGeom>
                    <a:noFill/>
                    <a:ln>
                      <a:noFill/>
                    </a:ln>
                    <a:extLst>
                      <a:ext uri="{53640926-AAD7-44D8-BBD7-CCE9431645EC}">
                        <a14:shadowObscured xmlns:a14="http://schemas.microsoft.com/office/drawing/2010/main"/>
                      </a:ext>
                    </a:extLst>
                  </pic:spPr>
                </pic:pic>
              </a:graphicData>
            </a:graphic>
          </wp:inline>
        </w:drawing>
      </w:r>
    </w:p>
    <w:p w14:paraId="715FF762" w14:textId="1D48078C" w:rsidR="008F01C4" w:rsidRPr="00037972" w:rsidRDefault="008F01C4" w:rsidP="00BD0AB9">
      <w:pPr>
        <w:pStyle w:val="ChartorTableNote"/>
      </w:pPr>
      <w:r w:rsidRPr="00037972">
        <w:t>*</w:t>
      </w:r>
      <w:r w:rsidR="00E126DE">
        <w:t xml:space="preserve"> </w:t>
      </w:r>
      <w:r w:rsidR="00E126DE">
        <w:tab/>
      </w:r>
      <w:r w:rsidR="009006F0">
        <w:t>T</w:t>
      </w:r>
      <w:r w:rsidRPr="00037972">
        <w:t>he</w:t>
      </w:r>
      <w:r>
        <w:t xml:space="preserve"> issue</w:t>
      </w:r>
      <w:r w:rsidRPr="00037972">
        <w:t xml:space="preserve"> description</w:t>
      </w:r>
      <w:r>
        <w:t>s</w:t>
      </w:r>
      <w:r w:rsidRPr="00037972">
        <w:t xml:space="preserve"> </w:t>
      </w:r>
      <w:r>
        <w:t xml:space="preserve">were </w:t>
      </w:r>
      <w:r w:rsidRPr="00037972">
        <w:t xml:space="preserve">altered </w:t>
      </w:r>
      <w:r w:rsidR="00BB0272">
        <w:t>following the first survey</w:t>
      </w:r>
      <w:r w:rsidRPr="00037972">
        <w:t xml:space="preserve"> to better align with the </w:t>
      </w:r>
      <w:r>
        <w:t xml:space="preserve">Code’s </w:t>
      </w:r>
      <w:r w:rsidRPr="00037972">
        <w:t xml:space="preserve">provisions </w:t>
      </w:r>
    </w:p>
    <w:p w14:paraId="438032D1" w14:textId="59770985" w:rsidR="00531EBF" w:rsidRPr="009006F0" w:rsidRDefault="00531EBF" w:rsidP="00BD0AB9">
      <w:pPr>
        <w:pStyle w:val="ChartorTableNote"/>
      </w:pPr>
      <w:r>
        <w:t>**</w:t>
      </w:r>
      <w:r w:rsidR="00150466" w:rsidRPr="00150466">
        <w:t xml:space="preserve"> </w:t>
      </w:r>
      <w:r w:rsidR="00E126DE">
        <w:tab/>
      </w:r>
      <w:bookmarkStart w:id="31" w:name="_Hlk152089835"/>
      <w:r w:rsidR="00150466" w:rsidRPr="00150466">
        <w:t xml:space="preserve">The methodology has been updated </w:t>
      </w:r>
      <w:r w:rsidR="00071E9E">
        <w:t>from previous years</w:t>
      </w:r>
      <w:bookmarkEnd w:id="31"/>
    </w:p>
    <w:p w14:paraId="5E76B679" w14:textId="4A1A8EB1" w:rsidR="00C21C3A" w:rsidRDefault="00055158" w:rsidP="00055158">
      <w:pPr>
        <w:rPr>
          <w:color w:val="auto"/>
        </w:rPr>
      </w:pPr>
      <w:r w:rsidRPr="00FA1E7F">
        <w:rPr>
          <w:color w:val="auto"/>
        </w:rPr>
        <w:t>At an industry</w:t>
      </w:r>
      <w:r w:rsidRPr="00FA1E7F">
        <w:rPr>
          <w:color w:val="auto"/>
        </w:rPr>
        <w:noBreakHyphen/>
        <w:t xml:space="preserve">wide </w:t>
      </w:r>
      <w:r w:rsidRPr="00841C62">
        <w:rPr>
          <w:color w:val="auto"/>
        </w:rPr>
        <w:t>level, the main issues identified h</w:t>
      </w:r>
      <w:r w:rsidR="00942889" w:rsidRPr="00841C62">
        <w:rPr>
          <w:color w:val="auto"/>
        </w:rPr>
        <w:t xml:space="preserve">ad a marked decrease since the </w:t>
      </w:r>
      <w:r w:rsidR="00587170">
        <w:rPr>
          <w:color w:val="auto"/>
        </w:rPr>
        <w:t>start of the survey</w:t>
      </w:r>
      <w:r w:rsidR="00C21C3A">
        <w:rPr>
          <w:color w:val="auto"/>
        </w:rPr>
        <w:t xml:space="preserve">. </w:t>
      </w:r>
      <w:r w:rsidR="00AA1CB1">
        <w:rPr>
          <w:color w:val="auto"/>
        </w:rPr>
        <w:t>However, it is concerning that m</w:t>
      </w:r>
      <w:r w:rsidR="00C21C3A">
        <w:rPr>
          <w:color w:val="auto"/>
        </w:rPr>
        <w:t xml:space="preserve">ost of the issues have marginally increased or </w:t>
      </w:r>
      <w:r w:rsidR="0085491A">
        <w:rPr>
          <w:color w:val="auto"/>
        </w:rPr>
        <w:t xml:space="preserve">remained stable </w:t>
      </w:r>
      <w:r w:rsidR="00C21C3A">
        <w:rPr>
          <w:color w:val="auto"/>
        </w:rPr>
        <w:t>since last year’s report.</w:t>
      </w:r>
    </w:p>
    <w:p w14:paraId="35AE9ECD" w14:textId="5B743AAF" w:rsidR="00D812EF" w:rsidRDefault="000F4986" w:rsidP="00055158">
      <w:pPr>
        <w:rPr>
          <w:color w:val="auto"/>
        </w:rPr>
      </w:pPr>
      <w:r>
        <w:rPr>
          <w:color w:val="auto"/>
        </w:rPr>
        <w:t xml:space="preserve">The increase in the proportion of suppliers </w:t>
      </w:r>
      <w:r w:rsidR="005F1391">
        <w:rPr>
          <w:color w:val="auto"/>
        </w:rPr>
        <w:t xml:space="preserve">reporting “deductions off invoice/remittance without consent” from </w:t>
      </w:r>
      <w:r w:rsidR="00FC6EBA">
        <w:rPr>
          <w:color w:val="auto"/>
        </w:rPr>
        <w:t>5</w:t>
      </w:r>
      <w:r w:rsidR="00797D22">
        <w:rPr>
          <w:color w:val="auto"/>
        </w:rPr>
        <w:t> </w:t>
      </w:r>
      <w:r w:rsidR="005F1391">
        <w:rPr>
          <w:color w:val="auto"/>
        </w:rPr>
        <w:t>per</w:t>
      </w:r>
      <w:r w:rsidR="00797D22">
        <w:rPr>
          <w:color w:val="auto"/>
        </w:rPr>
        <w:t> </w:t>
      </w:r>
      <w:r w:rsidR="005F1391">
        <w:rPr>
          <w:color w:val="auto"/>
        </w:rPr>
        <w:t>cent to 7</w:t>
      </w:r>
      <w:r w:rsidR="00797D22">
        <w:rPr>
          <w:color w:val="auto"/>
        </w:rPr>
        <w:t> </w:t>
      </w:r>
      <w:r w:rsidR="005F1391">
        <w:rPr>
          <w:color w:val="auto"/>
        </w:rPr>
        <w:t>per</w:t>
      </w:r>
      <w:r w:rsidR="00797D22">
        <w:rPr>
          <w:color w:val="auto"/>
        </w:rPr>
        <w:t> </w:t>
      </w:r>
      <w:r w:rsidR="005F1391">
        <w:rPr>
          <w:color w:val="auto"/>
        </w:rPr>
        <w:t>cent since last year’s survey</w:t>
      </w:r>
      <w:r w:rsidR="00D812EF">
        <w:rPr>
          <w:color w:val="auto"/>
        </w:rPr>
        <w:t xml:space="preserve"> aligns with the Independent Reviewer’s experience </w:t>
      </w:r>
      <w:r w:rsidR="00406473">
        <w:rPr>
          <w:color w:val="auto"/>
        </w:rPr>
        <w:t>over</w:t>
      </w:r>
      <w:r w:rsidR="003C03AA">
        <w:rPr>
          <w:color w:val="auto"/>
        </w:rPr>
        <w:t xml:space="preserve"> </w:t>
      </w:r>
      <w:r w:rsidR="00D812EF">
        <w:rPr>
          <w:color w:val="auto"/>
        </w:rPr>
        <w:t xml:space="preserve">the </w:t>
      </w:r>
      <w:r w:rsidR="0085491A">
        <w:rPr>
          <w:color w:val="auto"/>
        </w:rPr>
        <w:t>p</w:t>
      </w:r>
      <w:r w:rsidR="00D812EF">
        <w:rPr>
          <w:color w:val="auto"/>
        </w:rPr>
        <w:t>ast financial year</w:t>
      </w:r>
      <w:r w:rsidR="005F1391">
        <w:rPr>
          <w:color w:val="auto"/>
        </w:rPr>
        <w:t>. Specifically,</w:t>
      </w:r>
      <w:r w:rsidR="00D812EF">
        <w:rPr>
          <w:color w:val="auto"/>
        </w:rPr>
        <w:t xml:space="preserve"> multiple </w:t>
      </w:r>
      <w:r w:rsidR="00EF4F1D">
        <w:rPr>
          <w:color w:val="auto"/>
        </w:rPr>
        <w:t xml:space="preserve">suppliers </w:t>
      </w:r>
      <w:r w:rsidR="00D812EF">
        <w:rPr>
          <w:color w:val="auto"/>
        </w:rPr>
        <w:t xml:space="preserve">came forward </w:t>
      </w:r>
      <w:r w:rsidR="00232649">
        <w:rPr>
          <w:color w:val="auto"/>
        </w:rPr>
        <w:t xml:space="preserve">informally </w:t>
      </w:r>
      <w:r w:rsidR="00D812EF">
        <w:rPr>
          <w:color w:val="auto"/>
        </w:rPr>
        <w:t xml:space="preserve">noting </w:t>
      </w:r>
      <w:r w:rsidR="003C4A00">
        <w:rPr>
          <w:color w:val="auto"/>
        </w:rPr>
        <w:t xml:space="preserve">their respective Signatories had engaged in this </w:t>
      </w:r>
      <w:r w:rsidR="00041D35">
        <w:rPr>
          <w:color w:val="auto"/>
        </w:rPr>
        <w:t>behaviour</w:t>
      </w:r>
      <w:r w:rsidR="006409A7">
        <w:rPr>
          <w:color w:val="auto"/>
        </w:rPr>
        <w:t>.</w:t>
      </w:r>
      <w:r w:rsidR="001234F7">
        <w:rPr>
          <w:color w:val="auto"/>
        </w:rPr>
        <w:t xml:space="preserve"> </w:t>
      </w:r>
      <w:r w:rsidR="00CA1E5A">
        <w:rPr>
          <w:color w:val="auto"/>
        </w:rPr>
        <w:t>Aldi</w:t>
      </w:r>
      <w:r w:rsidR="001D6FA2">
        <w:rPr>
          <w:color w:val="auto"/>
        </w:rPr>
        <w:t xml:space="preserve"> </w:t>
      </w:r>
      <w:r w:rsidR="00BC466C">
        <w:rPr>
          <w:color w:val="auto"/>
        </w:rPr>
        <w:t>and Coles had a</w:t>
      </w:r>
      <w:r w:rsidR="00FF5668">
        <w:rPr>
          <w:color w:val="auto"/>
        </w:rPr>
        <w:t>n</w:t>
      </w:r>
      <w:r w:rsidR="00BC466C">
        <w:rPr>
          <w:color w:val="auto"/>
        </w:rPr>
        <w:t xml:space="preserve"> </w:t>
      </w:r>
      <w:r w:rsidR="00FF5668">
        <w:rPr>
          <w:color w:val="auto"/>
        </w:rPr>
        <w:t>increasing</w:t>
      </w:r>
      <w:r w:rsidR="00BC466C">
        <w:rPr>
          <w:color w:val="auto"/>
        </w:rPr>
        <w:t xml:space="preserve"> share of suppliers</w:t>
      </w:r>
      <w:r w:rsidR="006409A7">
        <w:rPr>
          <w:color w:val="auto"/>
        </w:rPr>
        <w:t>, w</w:t>
      </w:r>
      <w:r w:rsidR="003E7E0D">
        <w:rPr>
          <w:color w:val="auto"/>
        </w:rPr>
        <w:t>hile</w:t>
      </w:r>
      <w:r w:rsidR="009A4DFC">
        <w:rPr>
          <w:color w:val="auto"/>
        </w:rPr>
        <w:t xml:space="preserve"> </w:t>
      </w:r>
      <w:r w:rsidR="00A628B3">
        <w:rPr>
          <w:color w:val="auto"/>
        </w:rPr>
        <w:t>Woolworths and Metcash</w:t>
      </w:r>
      <w:r w:rsidR="006409A7">
        <w:rPr>
          <w:color w:val="auto"/>
        </w:rPr>
        <w:t xml:space="preserve"> </w:t>
      </w:r>
      <w:r w:rsidR="00406D5D">
        <w:rPr>
          <w:color w:val="auto"/>
        </w:rPr>
        <w:t xml:space="preserve">had a </w:t>
      </w:r>
      <w:r w:rsidR="00FF5668">
        <w:rPr>
          <w:color w:val="auto"/>
        </w:rPr>
        <w:t>decreasing</w:t>
      </w:r>
      <w:r w:rsidR="00A628B3">
        <w:rPr>
          <w:color w:val="auto"/>
        </w:rPr>
        <w:t xml:space="preserve"> </w:t>
      </w:r>
      <w:r w:rsidR="00406D5D">
        <w:rPr>
          <w:color w:val="auto"/>
        </w:rPr>
        <w:t xml:space="preserve">share of </w:t>
      </w:r>
      <w:r w:rsidR="00A628B3">
        <w:rPr>
          <w:color w:val="auto"/>
        </w:rPr>
        <w:t xml:space="preserve">suppliers </w:t>
      </w:r>
      <w:r w:rsidR="00406D5D">
        <w:rPr>
          <w:color w:val="auto"/>
        </w:rPr>
        <w:t>reporting this behaviour.</w:t>
      </w:r>
      <w:r w:rsidR="002923DC">
        <w:rPr>
          <w:color w:val="auto"/>
        </w:rPr>
        <w:t xml:space="preserve"> </w:t>
      </w:r>
    </w:p>
    <w:p w14:paraId="13B28C45" w14:textId="6632A6E5" w:rsidR="00000477" w:rsidRDefault="00BE5CC9" w:rsidP="00055158">
      <w:pPr>
        <w:rPr>
          <w:color w:val="auto"/>
        </w:rPr>
      </w:pPr>
      <w:r>
        <w:rPr>
          <w:color w:val="auto"/>
        </w:rPr>
        <w:t xml:space="preserve">Reports of “payment later than agreed terms” and </w:t>
      </w:r>
      <w:r w:rsidR="00337DE4">
        <w:rPr>
          <w:color w:val="auto"/>
        </w:rPr>
        <w:t xml:space="preserve">“delisting without genuine commercial reason” </w:t>
      </w:r>
      <w:r w:rsidR="008B05D6">
        <w:rPr>
          <w:color w:val="auto"/>
        </w:rPr>
        <w:t xml:space="preserve">also increased by </w:t>
      </w:r>
      <w:r w:rsidR="00EE345F">
        <w:rPr>
          <w:color w:val="auto"/>
        </w:rPr>
        <w:t>1</w:t>
      </w:r>
      <w:r w:rsidR="008B05D6">
        <w:rPr>
          <w:color w:val="auto"/>
        </w:rPr>
        <w:t xml:space="preserve"> percentage point</w:t>
      </w:r>
      <w:r w:rsidR="00B203E0">
        <w:rPr>
          <w:color w:val="auto"/>
        </w:rPr>
        <w:t xml:space="preserve"> compared with last year’s survey results. </w:t>
      </w:r>
      <w:r w:rsidR="000672A3">
        <w:rPr>
          <w:color w:val="auto"/>
        </w:rPr>
        <w:t xml:space="preserve">This is concerning, and Signatories should strive to continuously better their behaviour by addressing these issues. </w:t>
      </w:r>
    </w:p>
    <w:p w14:paraId="384D1405" w14:textId="13B19A56" w:rsidR="00E85A32" w:rsidRDefault="00E85A32" w:rsidP="00055158">
      <w:pPr>
        <w:rPr>
          <w:color w:val="auto"/>
        </w:rPr>
      </w:pPr>
      <w:r>
        <w:rPr>
          <w:color w:val="auto"/>
        </w:rPr>
        <w:lastRenderedPageBreak/>
        <w:t xml:space="preserve">The largest positive </w:t>
      </w:r>
      <w:r w:rsidR="00353C40">
        <w:rPr>
          <w:color w:val="auto"/>
        </w:rPr>
        <w:t xml:space="preserve">year on year reduction among categories was </w:t>
      </w:r>
      <w:r w:rsidR="009C36C3">
        <w:rPr>
          <w:color w:val="auto"/>
        </w:rPr>
        <w:t xml:space="preserve">the decline in </w:t>
      </w:r>
      <w:r w:rsidR="001E5A7C">
        <w:rPr>
          <w:color w:val="auto"/>
        </w:rPr>
        <w:t>reports of “required payment for better positioning or increased shelf space without agreement”</w:t>
      </w:r>
      <w:r w:rsidR="009C36C3">
        <w:rPr>
          <w:color w:val="auto"/>
        </w:rPr>
        <w:t xml:space="preserve">. </w:t>
      </w:r>
      <w:r w:rsidR="002B2392">
        <w:rPr>
          <w:color w:val="auto"/>
        </w:rPr>
        <w:t xml:space="preserve">Impressively </w:t>
      </w:r>
      <w:r w:rsidR="005A084E">
        <w:rPr>
          <w:color w:val="auto"/>
        </w:rPr>
        <w:t xml:space="preserve">this year there have been no </w:t>
      </w:r>
      <w:r w:rsidR="007F5A9C">
        <w:rPr>
          <w:color w:val="auto"/>
        </w:rPr>
        <w:t xml:space="preserve">reports of this </w:t>
      </w:r>
      <w:r w:rsidR="00F369E7">
        <w:rPr>
          <w:color w:val="auto"/>
        </w:rPr>
        <w:t>occurring</w:t>
      </w:r>
      <w:r w:rsidR="001E5A7C" w:rsidDel="005A084E">
        <w:rPr>
          <w:color w:val="auto"/>
        </w:rPr>
        <w:t xml:space="preserve">. </w:t>
      </w:r>
    </w:p>
    <w:p w14:paraId="1E72D3EC" w14:textId="126B3D94" w:rsidR="000E5FC9" w:rsidRDefault="000E5FC9" w:rsidP="000E5FC9">
      <w:pPr>
        <w:pStyle w:val="Heading3"/>
      </w:pPr>
      <w:bookmarkStart w:id="32" w:name="_Toc151977187"/>
      <w:r>
        <w:t>Raising supplier complaints</w:t>
      </w:r>
      <w:bookmarkEnd w:id="32"/>
    </w:p>
    <w:p w14:paraId="7A0C941B" w14:textId="48088DC3" w:rsidR="004C5F08" w:rsidRDefault="004C5F08" w:rsidP="00BD0AB9">
      <w:pPr>
        <w:pStyle w:val="ChartMainHeading"/>
      </w:pPr>
      <w:r>
        <w:t>Figure</w:t>
      </w:r>
      <w:r w:rsidR="00101193">
        <w:t> </w:t>
      </w:r>
      <w:r w:rsidR="00BB0272" w:rsidRPr="00AA6537">
        <w:t>9</w:t>
      </w:r>
      <w:r w:rsidRPr="00AA6537">
        <w:t>. Impediments</w:t>
      </w:r>
      <w:r w:rsidRPr="004C5F08">
        <w:t xml:space="preserve"> to raising an issue with the buying team </w:t>
      </w:r>
    </w:p>
    <w:p w14:paraId="28AA6326" w14:textId="4E9541F2" w:rsidR="00CA30C4" w:rsidRPr="00CA30C4" w:rsidRDefault="00CA30C4" w:rsidP="00BD0AB9">
      <w:pPr>
        <w:pStyle w:val="ChartGraphic"/>
      </w:pPr>
      <w:r>
        <w:rPr>
          <w:noProof/>
        </w:rPr>
        <w:drawing>
          <wp:inline distT="0" distB="0" distL="0" distR="0" wp14:anchorId="4F0FAD44" wp14:editId="1B3C9E03">
            <wp:extent cx="5759450" cy="3286125"/>
            <wp:effectExtent l="0" t="0" r="0" b="9525"/>
            <wp:docPr id="34" name="Picture 34" descr="Bar graph of survey results in relation to impediments reported by suppliers for raising an issue with the buying team of each of the signatories. ">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Bar graph of survey results in relation to impediments reported by suppliers for raising an issue with the buying team of each of the signatories. ">
                      <a:hlinkClick r:id="rId41"/>
                    </pic:cNvPr>
                    <pic:cNvPicPr>
                      <a:picLocks noChangeAspect="1"/>
                    </pic:cNvPicPr>
                  </pic:nvPicPr>
                  <pic:blipFill>
                    <a:blip r:embed="rId50"/>
                    <a:stretch>
                      <a:fillRect/>
                    </a:stretch>
                  </pic:blipFill>
                  <pic:spPr>
                    <a:xfrm>
                      <a:off x="0" y="0"/>
                      <a:ext cx="5759450" cy="3286125"/>
                    </a:xfrm>
                    <a:prstGeom prst="rect">
                      <a:avLst/>
                    </a:prstGeom>
                    <a:noFill/>
                  </pic:spPr>
                </pic:pic>
              </a:graphicData>
            </a:graphic>
          </wp:inline>
        </w:drawing>
      </w:r>
    </w:p>
    <w:p w14:paraId="47AC8BB9" w14:textId="3F146BC3" w:rsidR="0035074E" w:rsidRDefault="00864F07" w:rsidP="0035074E">
      <w:pPr>
        <w:rPr>
          <w:color w:val="auto"/>
        </w:rPr>
      </w:pPr>
      <w:bookmarkStart w:id="33" w:name="_Hlk119924821"/>
      <w:r>
        <w:rPr>
          <w:color w:val="auto"/>
        </w:rPr>
        <w:t>Figure 9 shows o</w:t>
      </w:r>
      <w:r w:rsidR="00E10408">
        <w:rPr>
          <w:color w:val="auto"/>
        </w:rPr>
        <w:t>ver 4</w:t>
      </w:r>
      <w:r>
        <w:rPr>
          <w:color w:val="auto"/>
        </w:rPr>
        <w:t>3</w:t>
      </w:r>
      <w:r w:rsidR="00797D22">
        <w:rPr>
          <w:color w:val="auto"/>
        </w:rPr>
        <w:t> </w:t>
      </w:r>
      <w:r w:rsidR="0035074E" w:rsidRPr="00FC3E49">
        <w:rPr>
          <w:color w:val="auto"/>
        </w:rPr>
        <w:t>per</w:t>
      </w:r>
      <w:r w:rsidR="00797D22">
        <w:rPr>
          <w:color w:val="auto"/>
        </w:rPr>
        <w:t> </w:t>
      </w:r>
      <w:r w:rsidR="0035074E" w:rsidRPr="00FC3E49">
        <w:rPr>
          <w:color w:val="auto"/>
        </w:rPr>
        <w:t xml:space="preserve">cent of respondents for each of the </w:t>
      </w:r>
      <w:r w:rsidR="0035074E" w:rsidRPr="00FC3E49" w:rsidDel="008D5492">
        <w:rPr>
          <w:color w:val="auto"/>
        </w:rPr>
        <w:t xml:space="preserve">Code </w:t>
      </w:r>
      <w:r w:rsidR="0035074E" w:rsidRPr="00FC3E49">
        <w:rPr>
          <w:color w:val="auto"/>
        </w:rPr>
        <w:t xml:space="preserve">Signatories said there were no impediments to raising an issue or concern with their retailer/wholesaler’s buying team. This </w:t>
      </w:r>
      <w:r w:rsidR="00FC3E49" w:rsidRPr="00FC3E49">
        <w:rPr>
          <w:color w:val="auto"/>
        </w:rPr>
        <w:t xml:space="preserve">result is </w:t>
      </w:r>
      <w:r w:rsidR="00283903">
        <w:rPr>
          <w:color w:val="auto"/>
        </w:rPr>
        <w:t xml:space="preserve">a slight </w:t>
      </w:r>
      <w:r w:rsidR="009632E2">
        <w:rPr>
          <w:color w:val="auto"/>
        </w:rPr>
        <w:t>de</w:t>
      </w:r>
      <w:r w:rsidR="00777A84">
        <w:rPr>
          <w:color w:val="auto"/>
        </w:rPr>
        <w:t xml:space="preserve">crease </w:t>
      </w:r>
      <w:r w:rsidR="007F16C4">
        <w:rPr>
          <w:color w:val="auto"/>
        </w:rPr>
        <w:t>from the previous year (</w:t>
      </w:r>
      <w:r w:rsidR="00FC3E49" w:rsidRPr="00FC3E49">
        <w:rPr>
          <w:color w:val="auto"/>
        </w:rPr>
        <w:t>45</w:t>
      </w:r>
      <w:r w:rsidR="00797D22">
        <w:rPr>
          <w:color w:val="auto"/>
        </w:rPr>
        <w:t> </w:t>
      </w:r>
      <w:r w:rsidR="00283903">
        <w:rPr>
          <w:color w:val="auto"/>
        </w:rPr>
        <w:t>per</w:t>
      </w:r>
      <w:r w:rsidR="00797D22">
        <w:rPr>
          <w:color w:val="auto"/>
        </w:rPr>
        <w:t> </w:t>
      </w:r>
      <w:r w:rsidR="00283903">
        <w:rPr>
          <w:color w:val="auto"/>
        </w:rPr>
        <w:t>cent</w:t>
      </w:r>
      <w:r w:rsidR="007F16C4">
        <w:rPr>
          <w:color w:val="auto"/>
        </w:rPr>
        <w:t>)</w:t>
      </w:r>
      <w:r w:rsidR="00FC3E49" w:rsidRPr="00FC3E49">
        <w:rPr>
          <w:color w:val="auto"/>
        </w:rPr>
        <w:t xml:space="preserve">. </w:t>
      </w:r>
    </w:p>
    <w:p w14:paraId="5ACD7E04" w14:textId="301C79F6" w:rsidR="0035074E" w:rsidRPr="00E126DE" w:rsidRDefault="0035074E" w:rsidP="0035074E">
      <w:r w:rsidRPr="00AD25B7">
        <w:rPr>
          <w:color w:val="auto"/>
        </w:rPr>
        <w:t>Of the suppliers that identified impediments to raising an issue with the buying team, fear of damaging a commercial relationship and fear of retribution were th</w:t>
      </w:r>
      <w:r w:rsidRPr="00413A8D">
        <w:rPr>
          <w:color w:val="auto"/>
        </w:rPr>
        <w:t>e</w:t>
      </w:r>
      <w:r w:rsidRPr="00413A8D">
        <w:rPr>
          <w:color w:val="auto"/>
          <w:sz w:val="27"/>
          <w:szCs w:val="27"/>
        </w:rPr>
        <w:t xml:space="preserve"> </w:t>
      </w:r>
      <w:r w:rsidRPr="00413A8D">
        <w:rPr>
          <w:color w:val="auto"/>
        </w:rPr>
        <w:t>most common reasons. Over</w:t>
      </w:r>
      <w:r w:rsidR="00DF04B4">
        <w:rPr>
          <w:color w:val="auto"/>
        </w:rPr>
        <w:t> </w:t>
      </w:r>
      <w:r w:rsidR="00132402">
        <w:rPr>
          <w:color w:val="auto"/>
        </w:rPr>
        <w:t>4</w:t>
      </w:r>
      <w:r w:rsidR="00337CDE">
        <w:rPr>
          <w:color w:val="auto"/>
        </w:rPr>
        <w:t>1</w:t>
      </w:r>
      <w:r w:rsidR="003A3223">
        <w:rPr>
          <w:color w:val="auto"/>
        </w:rPr>
        <w:t> </w:t>
      </w:r>
      <w:r w:rsidRPr="00413A8D">
        <w:rPr>
          <w:color w:val="auto"/>
        </w:rPr>
        <w:t>per</w:t>
      </w:r>
      <w:r w:rsidR="00797D22">
        <w:rPr>
          <w:color w:val="auto"/>
        </w:rPr>
        <w:t> </w:t>
      </w:r>
      <w:r w:rsidRPr="00413A8D">
        <w:rPr>
          <w:color w:val="auto"/>
        </w:rPr>
        <w:t xml:space="preserve">cent of respondents to Woolworths and Coles identified fear of damaging a commercial relationship as a key impediment, compared </w:t>
      </w:r>
      <w:r w:rsidR="00992CBB">
        <w:rPr>
          <w:color w:val="auto"/>
        </w:rPr>
        <w:t>with</w:t>
      </w:r>
      <w:r w:rsidRPr="00413A8D">
        <w:rPr>
          <w:color w:val="auto"/>
        </w:rPr>
        <w:t xml:space="preserve"> 2</w:t>
      </w:r>
      <w:r w:rsidR="00337CDE">
        <w:rPr>
          <w:color w:val="auto"/>
        </w:rPr>
        <w:t>8</w:t>
      </w:r>
      <w:r w:rsidR="00797D22">
        <w:rPr>
          <w:color w:val="auto"/>
        </w:rPr>
        <w:t> </w:t>
      </w:r>
      <w:r w:rsidRPr="00413A8D">
        <w:rPr>
          <w:color w:val="auto"/>
        </w:rPr>
        <w:t>per</w:t>
      </w:r>
      <w:r w:rsidR="00797D22">
        <w:rPr>
          <w:color w:val="auto"/>
        </w:rPr>
        <w:t> </w:t>
      </w:r>
      <w:r w:rsidRPr="00413A8D">
        <w:rPr>
          <w:color w:val="auto"/>
        </w:rPr>
        <w:t xml:space="preserve">cent for Metcash, and </w:t>
      </w:r>
      <w:r w:rsidR="00B73146">
        <w:rPr>
          <w:color w:val="auto"/>
        </w:rPr>
        <w:t>2</w:t>
      </w:r>
      <w:r w:rsidR="00413A8D" w:rsidRPr="00413A8D">
        <w:rPr>
          <w:color w:val="auto"/>
        </w:rPr>
        <w:t>1</w:t>
      </w:r>
      <w:r w:rsidR="00797D22">
        <w:rPr>
          <w:color w:val="auto"/>
        </w:rPr>
        <w:t> </w:t>
      </w:r>
      <w:r w:rsidRPr="00413A8D">
        <w:rPr>
          <w:color w:val="auto"/>
        </w:rPr>
        <w:t>per</w:t>
      </w:r>
      <w:r w:rsidR="00797D22">
        <w:rPr>
          <w:color w:val="auto"/>
        </w:rPr>
        <w:t> </w:t>
      </w:r>
      <w:r w:rsidRPr="00413A8D">
        <w:rPr>
          <w:color w:val="auto"/>
        </w:rPr>
        <w:t xml:space="preserve">cent for Aldi. </w:t>
      </w:r>
    </w:p>
    <w:p w14:paraId="186842E3" w14:textId="25EB209C" w:rsidR="0035074E" w:rsidRPr="00E126DE" w:rsidRDefault="00C15B71" w:rsidP="0035074E">
      <w:r>
        <w:rPr>
          <w:color w:val="auto"/>
        </w:rPr>
        <w:t>Overall</w:t>
      </w:r>
      <w:r w:rsidR="00FE3418">
        <w:rPr>
          <w:color w:val="auto"/>
        </w:rPr>
        <w:t>,</w:t>
      </w:r>
      <w:r>
        <w:rPr>
          <w:color w:val="auto"/>
        </w:rPr>
        <w:t xml:space="preserve"> </w:t>
      </w:r>
      <w:r w:rsidR="005B0D95">
        <w:rPr>
          <w:color w:val="auto"/>
        </w:rPr>
        <w:t>1</w:t>
      </w:r>
      <w:r w:rsidR="003C076C">
        <w:rPr>
          <w:color w:val="auto"/>
        </w:rPr>
        <w:t>7</w:t>
      </w:r>
      <w:r w:rsidR="00797D22">
        <w:rPr>
          <w:color w:val="auto"/>
        </w:rPr>
        <w:t> </w:t>
      </w:r>
      <w:r w:rsidR="0035074E" w:rsidRPr="00A965DF">
        <w:rPr>
          <w:color w:val="auto"/>
        </w:rPr>
        <w:t>per</w:t>
      </w:r>
      <w:r w:rsidR="00797D22">
        <w:rPr>
          <w:color w:val="auto"/>
        </w:rPr>
        <w:t> </w:t>
      </w:r>
      <w:r w:rsidR="0035074E" w:rsidRPr="00A965DF">
        <w:rPr>
          <w:color w:val="auto"/>
        </w:rPr>
        <w:t>cent of respondents considered fear of retribution to be an impediment to bringing a complaint to their retailer/wholesaler’s buying team, with Woolworths’ suppliers being the most concerned about retribution and Aldi’s suppliers being t</w:t>
      </w:r>
      <w:r w:rsidR="0035074E" w:rsidRPr="00E446DE">
        <w:rPr>
          <w:color w:val="auto"/>
        </w:rPr>
        <w:t xml:space="preserve">he least concerned. </w:t>
      </w:r>
    </w:p>
    <w:p w14:paraId="53D337B3" w14:textId="79D87E69" w:rsidR="0035074E" w:rsidRDefault="0035074E" w:rsidP="0035074E">
      <w:pPr>
        <w:pStyle w:val="Heading3"/>
      </w:pPr>
      <w:bookmarkStart w:id="34" w:name="_Toc151977188"/>
      <w:r>
        <w:lastRenderedPageBreak/>
        <w:t xml:space="preserve">Bringing a complaint to the </w:t>
      </w:r>
      <w:r w:rsidR="00A5339A">
        <w:t>Code Arbiter</w:t>
      </w:r>
      <w:bookmarkEnd w:id="34"/>
      <w:r>
        <w:t xml:space="preserve"> </w:t>
      </w:r>
    </w:p>
    <w:p w14:paraId="60C1B270" w14:textId="567DE81F" w:rsidR="00B17DB9" w:rsidRDefault="00B17DB9" w:rsidP="00BD0AB9">
      <w:pPr>
        <w:pStyle w:val="ChartMainHeading"/>
      </w:pPr>
      <w:r>
        <w:t>Figure</w:t>
      </w:r>
      <w:r w:rsidR="00101193">
        <w:t> </w:t>
      </w:r>
      <w:r w:rsidR="00AF011A" w:rsidRPr="009A2FC4">
        <w:t>10</w:t>
      </w:r>
      <w:r w:rsidRPr="009A2FC4">
        <w:t>. Impediments</w:t>
      </w:r>
      <w:r w:rsidRPr="004C5F08">
        <w:t xml:space="preserve"> to raising an issue with the </w:t>
      </w:r>
      <w:r w:rsidR="00777466">
        <w:t>Code Arb</w:t>
      </w:r>
      <w:r w:rsidR="005D2DD4">
        <w:t>iter</w:t>
      </w:r>
      <w:r w:rsidRPr="004C5F08">
        <w:t xml:space="preserve"> </w:t>
      </w:r>
    </w:p>
    <w:p w14:paraId="5DECD1FD" w14:textId="4A066480" w:rsidR="006B4958" w:rsidRPr="006B4958" w:rsidRDefault="006B4958" w:rsidP="00BD0AB9">
      <w:pPr>
        <w:pStyle w:val="ChartGraphic"/>
      </w:pPr>
      <w:r>
        <w:rPr>
          <w:noProof/>
        </w:rPr>
        <w:drawing>
          <wp:inline distT="0" distB="0" distL="0" distR="0" wp14:anchorId="724A6494" wp14:editId="25F6FC5E">
            <wp:extent cx="5759450" cy="3286125"/>
            <wp:effectExtent l="0" t="0" r="0" b="9525"/>
            <wp:docPr id="35" name="Picture 35" descr="Bar graph of survey results in relation to impediments reported by suppliers for raising an issue with the Code Arbiter for each of the signatories.">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Bar graph of survey results in relation to impediments reported by suppliers for raising an issue with the Code Arbiter for each of the signatories.">
                      <a:hlinkClick r:id="rId41"/>
                    </pic:cNvPr>
                    <pic:cNvPicPr>
                      <a:picLocks noChangeAspect="1"/>
                    </pic:cNvPicPr>
                  </pic:nvPicPr>
                  <pic:blipFill>
                    <a:blip r:embed="rId51"/>
                    <a:stretch>
                      <a:fillRect/>
                    </a:stretch>
                  </pic:blipFill>
                  <pic:spPr>
                    <a:xfrm>
                      <a:off x="0" y="0"/>
                      <a:ext cx="5759450" cy="3286125"/>
                    </a:xfrm>
                    <a:prstGeom prst="rect">
                      <a:avLst/>
                    </a:prstGeom>
                    <a:noFill/>
                  </pic:spPr>
                </pic:pic>
              </a:graphicData>
            </a:graphic>
          </wp:inline>
        </w:drawing>
      </w:r>
    </w:p>
    <w:p w14:paraId="174C5F9B" w14:textId="68EC7555" w:rsidR="00700F7E" w:rsidRPr="000534B1" w:rsidRDefault="003A1634" w:rsidP="00210C7F">
      <w:r>
        <w:rPr>
          <w:color w:val="auto"/>
        </w:rPr>
        <w:t>55</w:t>
      </w:r>
      <w:r w:rsidR="00797D22">
        <w:rPr>
          <w:color w:val="auto"/>
        </w:rPr>
        <w:t> </w:t>
      </w:r>
      <w:r w:rsidR="00210C7F" w:rsidRPr="00FC3E49">
        <w:rPr>
          <w:color w:val="auto"/>
        </w:rPr>
        <w:t>per</w:t>
      </w:r>
      <w:r w:rsidR="00797D22">
        <w:rPr>
          <w:color w:val="auto"/>
        </w:rPr>
        <w:t> </w:t>
      </w:r>
      <w:r w:rsidR="00210C7F" w:rsidRPr="00FC3E49">
        <w:rPr>
          <w:color w:val="auto"/>
        </w:rPr>
        <w:t xml:space="preserve">cent of respondents said there were no impediments to raising an issue or concern with their retailer/wholesaler’s </w:t>
      </w:r>
      <w:r w:rsidR="00700F7E">
        <w:rPr>
          <w:color w:val="auto"/>
        </w:rPr>
        <w:t>Code Arbiter</w:t>
      </w:r>
      <w:r w:rsidR="00210C7F" w:rsidRPr="00FC3E49">
        <w:rPr>
          <w:color w:val="auto"/>
        </w:rPr>
        <w:t xml:space="preserve">. </w:t>
      </w:r>
      <w:r w:rsidR="00210C7F" w:rsidRPr="00AD25B7">
        <w:rPr>
          <w:color w:val="auto"/>
        </w:rPr>
        <w:t xml:space="preserve">Of the suppliers that identified impediments to raising an issue with the </w:t>
      </w:r>
      <w:r w:rsidR="00700F7E">
        <w:rPr>
          <w:color w:val="auto"/>
        </w:rPr>
        <w:t>Code Arbiter</w:t>
      </w:r>
      <w:r w:rsidR="00210C7F" w:rsidRPr="00AD25B7">
        <w:rPr>
          <w:color w:val="auto"/>
        </w:rPr>
        <w:t>, fear of damaging a commercial relationship and fear of retribution were th</w:t>
      </w:r>
      <w:r w:rsidR="00210C7F" w:rsidRPr="00413A8D">
        <w:rPr>
          <w:color w:val="auto"/>
        </w:rPr>
        <w:t>e</w:t>
      </w:r>
      <w:r w:rsidR="00210C7F" w:rsidRPr="00413A8D">
        <w:rPr>
          <w:color w:val="auto"/>
          <w:sz w:val="27"/>
          <w:szCs w:val="27"/>
        </w:rPr>
        <w:t xml:space="preserve"> </w:t>
      </w:r>
      <w:r w:rsidR="00210C7F" w:rsidRPr="00413A8D">
        <w:rPr>
          <w:color w:val="auto"/>
        </w:rPr>
        <w:t xml:space="preserve">most common reasons. </w:t>
      </w:r>
    </w:p>
    <w:p w14:paraId="7A055674" w14:textId="2E9E04AE" w:rsidR="006C64F8" w:rsidRDefault="00210C7F" w:rsidP="00210C7F">
      <w:pPr>
        <w:rPr>
          <w:color w:val="auto"/>
        </w:rPr>
      </w:pPr>
      <w:r w:rsidRPr="00413A8D">
        <w:rPr>
          <w:color w:val="auto"/>
        </w:rPr>
        <w:t>Over 3</w:t>
      </w:r>
      <w:r w:rsidR="00BB5AD8">
        <w:rPr>
          <w:color w:val="auto"/>
        </w:rPr>
        <w:t>2</w:t>
      </w:r>
      <w:r w:rsidR="00797D22">
        <w:rPr>
          <w:color w:val="auto"/>
        </w:rPr>
        <w:t> </w:t>
      </w:r>
      <w:r w:rsidRPr="00413A8D">
        <w:rPr>
          <w:color w:val="auto"/>
        </w:rPr>
        <w:t>per</w:t>
      </w:r>
      <w:r w:rsidR="00797D22">
        <w:rPr>
          <w:color w:val="auto"/>
        </w:rPr>
        <w:t> </w:t>
      </w:r>
      <w:r w:rsidRPr="00413A8D">
        <w:rPr>
          <w:color w:val="auto"/>
        </w:rPr>
        <w:t xml:space="preserve">cent of respondents to Woolworths and Coles identified fear of damaging a commercial relationship as a key impediment, compared </w:t>
      </w:r>
      <w:r w:rsidR="00A906FB">
        <w:rPr>
          <w:color w:val="auto"/>
        </w:rPr>
        <w:t>with</w:t>
      </w:r>
      <w:r w:rsidRPr="00413A8D">
        <w:rPr>
          <w:color w:val="auto"/>
        </w:rPr>
        <w:t xml:space="preserve"> 23</w:t>
      </w:r>
      <w:r w:rsidR="00797D22">
        <w:rPr>
          <w:color w:val="auto"/>
        </w:rPr>
        <w:t> </w:t>
      </w:r>
      <w:r w:rsidRPr="00413A8D">
        <w:rPr>
          <w:color w:val="auto"/>
        </w:rPr>
        <w:t>per</w:t>
      </w:r>
      <w:r w:rsidR="00797D22">
        <w:rPr>
          <w:color w:val="auto"/>
        </w:rPr>
        <w:t> </w:t>
      </w:r>
      <w:r w:rsidRPr="00413A8D">
        <w:rPr>
          <w:color w:val="auto"/>
        </w:rPr>
        <w:t>cent for Metcash, and 19</w:t>
      </w:r>
      <w:r w:rsidR="00A906FB">
        <w:rPr>
          <w:color w:val="auto"/>
        </w:rPr>
        <w:t> </w:t>
      </w:r>
      <w:r w:rsidRPr="00413A8D">
        <w:rPr>
          <w:color w:val="auto"/>
        </w:rPr>
        <w:t>per</w:t>
      </w:r>
      <w:r w:rsidR="00A906FB">
        <w:rPr>
          <w:color w:val="auto"/>
        </w:rPr>
        <w:t> </w:t>
      </w:r>
      <w:r w:rsidRPr="00413A8D">
        <w:rPr>
          <w:color w:val="auto"/>
        </w:rPr>
        <w:t xml:space="preserve">cent for Aldi. </w:t>
      </w:r>
    </w:p>
    <w:p w14:paraId="4F2872CB" w14:textId="38D16489" w:rsidR="00210C7F" w:rsidRPr="00210C7F" w:rsidRDefault="00210C7F" w:rsidP="00210C7F">
      <w:pPr>
        <w:rPr>
          <w:b/>
          <w:bCs/>
        </w:rPr>
      </w:pPr>
      <w:r w:rsidRPr="00A965DF">
        <w:rPr>
          <w:color w:val="auto"/>
        </w:rPr>
        <w:t xml:space="preserve">Between </w:t>
      </w:r>
      <w:r w:rsidR="007B5A79">
        <w:rPr>
          <w:color w:val="auto"/>
        </w:rPr>
        <w:t>11</w:t>
      </w:r>
      <w:r w:rsidRPr="00A965DF">
        <w:rPr>
          <w:color w:val="auto"/>
        </w:rPr>
        <w:t xml:space="preserve"> and 2</w:t>
      </w:r>
      <w:r w:rsidR="007B5A79">
        <w:rPr>
          <w:color w:val="auto"/>
        </w:rPr>
        <w:t>6</w:t>
      </w:r>
      <w:r w:rsidR="00797D22">
        <w:rPr>
          <w:color w:val="auto"/>
        </w:rPr>
        <w:t> </w:t>
      </w:r>
      <w:r w:rsidRPr="00A965DF">
        <w:rPr>
          <w:color w:val="auto"/>
        </w:rPr>
        <w:t>per</w:t>
      </w:r>
      <w:r w:rsidR="00797D22">
        <w:rPr>
          <w:color w:val="auto"/>
        </w:rPr>
        <w:t> </w:t>
      </w:r>
      <w:r w:rsidRPr="00A965DF">
        <w:rPr>
          <w:color w:val="auto"/>
        </w:rPr>
        <w:t xml:space="preserve">cent of respondents considered fear of retribution to be an impediment to bringing a complaint to their retailer/wholesaler’s </w:t>
      </w:r>
      <w:r w:rsidR="00734F6E">
        <w:rPr>
          <w:color w:val="auto"/>
        </w:rPr>
        <w:t>Code Ar</w:t>
      </w:r>
      <w:r w:rsidR="00777466">
        <w:rPr>
          <w:color w:val="auto"/>
        </w:rPr>
        <w:t>biter</w:t>
      </w:r>
      <w:r w:rsidRPr="00A965DF">
        <w:rPr>
          <w:color w:val="auto"/>
        </w:rPr>
        <w:t>, with Woolworths’ suppliers being the most concerned about retribution and Aldi’s suppliers being t</w:t>
      </w:r>
      <w:r w:rsidRPr="00E446DE">
        <w:rPr>
          <w:color w:val="auto"/>
        </w:rPr>
        <w:t xml:space="preserve">he least concerned. </w:t>
      </w:r>
    </w:p>
    <w:p w14:paraId="020F4D84" w14:textId="4C4F3A63" w:rsidR="00B17DB9" w:rsidRDefault="00B17DB9" w:rsidP="00B17DB9">
      <w:pPr>
        <w:pStyle w:val="Heading3"/>
      </w:pPr>
      <w:bookmarkStart w:id="35" w:name="_Toc151977189"/>
      <w:r>
        <w:t>Bringing a complaint to the Independent Reviewer</w:t>
      </w:r>
      <w:bookmarkEnd w:id="35"/>
      <w:r>
        <w:t xml:space="preserve"> </w:t>
      </w:r>
    </w:p>
    <w:p w14:paraId="7E7D04F4" w14:textId="53AF50AE" w:rsidR="00A3250B" w:rsidRPr="00EC7A5E" w:rsidRDefault="00601510" w:rsidP="00A3250B">
      <w:pPr>
        <w:rPr>
          <w:color w:val="auto"/>
        </w:rPr>
      </w:pPr>
      <w:bookmarkStart w:id="36" w:name="_Hlk150788349"/>
      <w:r w:rsidRPr="00EC7A5E">
        <w:rPr>
          <w:color w:val="auto"/>
        </w:rPr>
        <w:t>Suppliers were asked whether they would consider bringing a decision made by their retailer/wholesaler’s Code Arbiter to the Independent Reviewer for review.</w:t>
      </w:r>
      <w:r>
        <w:rPr>
          <w:color w:val="auto"/>
        </w:rPr>
        <w:t xml:space="preserve"> </w:t>
      </w:r>
      <w:bookmarkEnd w:id="33"/>
      <w:bookmarkEnd w:id="36"/>
      <w:r w:rsidR="00EC7A5E" w:rsidRPr="00EC7A5E">
        <w:rPr>
          <w:color w:val="auto"/>
        </w:rPr>
        <w:t>7</w:t>
      </w:r>
      <w:r w:rsidR="008053A0">
        <w:rPr>
          <w:color w:val="auto"/>
        </w:rPr>
        <w:t>3</w:t>
      </w:r>
      <w:r w:rsidR="00797D22">
        <w:rPr>
          <w:color w:val="auto"/>
        </w:rPr>
        <w:t> </w:t>
      </w:r>
      <w:r w:rsidR="00A3250B" w:rsidRPr="00EC7A5E">
        <w:rPr>
          <w:color w:val="auto"/>
        </w:rPr>
        <w:t>per</w:t>
      </w:r>
      <w:r w:rsidR="00797D22">
        <w:rPr>
          <w:color w:val="auto"/>
        </w:rPr>
        <w:t> </w:t>
      </w:r>
      <w:r w:rsidR="00A3250B" w:rsidRPr="00EC7A5E">
        <w:rPr>
          <w:color w:val="auto"/>
        </w:rPr>
        <w:t>cent of respondents</w:t>
      </w:r>
      <w:r w:rsidR="00A3250B" w:rsidRPr="00EC7A5E" w:rsidDel="009B31C6">
        <w:rPr>
          <w:color w:val="auto"/>
        </w:rPr>
        <w:t xml:space="preserve"> </w:t>
      </w:r>
      <w:r w:rsidR="00A3250B" w:rsidRPr="00EC7A5E">
        <w:rPr>
          <w:color w:val="auto"/>
        </w:rPr>
        <w:t>reported that they would consider bringing a decision made by a Code</w:t>
      </w:r>
      <w:r w:rsidR="00DF04B4">
        <w:rPr>
          <w:color w:val="auto"/>
        </w:rPr>
        <w:t> </w:t>
      </w:r>
      <w:r w:rsidR="00A3250B" w:rsidRPr="00EC7A5E">
        <w:rPr>
          <w:color w:val="auto"/>
        </w:rPr>
        <w:t xml:space="preserve">Arbiter to the Independent Reviewer. </w:t>
      </w:r>
    </w:p>
    <w:p w14:paraId="45143493" w14:textId="2AAEC526" w:rsidR="004D3FB6" w:rsidDel="001009F5" w:rsidRDefault="00A3250B" w:rsidP="00EE0253">
      <w:pPr>
        <w:keepLines w:val="0"/>
        <w:spacing w:after="0"/>
        <w:rPr>
          <w:color w:val="auto"/>
        </w:rPr>
      </w:pPr>
      <w:r w:rsidRPr="00874F87">
        <w:rPr>
          <w:color w:val="auto"/>
        </w:rPr>
        <w:t>Suppliers that answered that they would not consider bringing a complaint to the Independent Reviewer</w:t>
      </w:r>
      <w:r w:rsidRPr="00874F87" w:rsidDel="00F55D56">
        <w:rPr>
          <w:color w:val="auto"/>
        </w:rPr>
        <w:t xml:space="preserve"> </w:t>
      </w:r>
      <w:r w:rsidRPr="00874F87">
        <w:rPr>
          <w:color w:val="auto"/>
        </w:rPr>
        <w:t xml:space="preserve">were asked to explain why. </w:t>
      </w:r>
      <w:r w:rsidR="00DA1B31">
        <w:rPr>
          <w:color w:val="auto"/>
        </w:rPr>
        <w:t>Free text answer</w:t>
      </w:r>
      <w:r w:rsidR="00417751">
        <w:rPr>
          <w:color w:val="auto"/>
        </w:rPr>
        <w:t>s</w:t>
      </w:r>
      <w:r w:rsidR="00E11B29" w:rsidRPr="00874F87">
        <w:rPr>
          <w:color w:val="auto"/>
        </w:rPr>
        <w:t xml:space="preserve"> ranged from</w:t>
      </w:r>
      <w:r w:rsidR="00DA1B31">
        <w:rPr>
          <w:color w:val="auto"/>
        </w:rPr>
        <w:t xml:space="preserve"> negative</w:t>
      </w:r>
      <w:r w:rsidR="00E11B29" w:rsidRPr="00874F87">
        <w:rPr>
          <w:color w:val="auto"/>
        </w:rPr>
        <w:t xml:space="preserve"> </w:t>
      </w:r>
      <w:r w:rsidR="00181EDA">
        <w:rPr>
          <w:color w:val="auto"/>
        </w:rPr>
        <w:t>reflections on supplier</w:t>
      </w:r>
      <w:r w:rsidR="00FA0ABB">
        <w:rPr>
          <w:color w:val="auto"/>
        </w:rPr>
        <w:t>/</w:t>
      </w:r>
      <w:r w:rsidR="00E54AFB">
        <w:rPr>
          <w:color w:val="auto"/>
        </w:rPr>
        <w:t>S</w:t>
      </w:r>
      <w:r w:rsidR="00FA0ABB">
        <w:rPr>
          <w:color w:val="auto"/>
        </w:rPr>
        <w:t xml:space="preserve">ignatory relationships, to </w:t>
      </w:r>
      <w:r w:rsidR="00540772">
        <w:rPr>
          <w:color w:val="auto"/>
        </w:rPr>
        <w:t xml:space="preserve">showing </w:t>
      </w:r>
      <w:r w:rsidR="00FA0ABB">
        <w:rPr>
          <w:color w:val="auto"/>
        </w:rPr>
        <w:t>positive</w:t>
      </w:r>
      <w:r w:rsidR="001975A1">
        <w:rPr>
          <w:color w:val="auto"/>
        </w:rPr>
        <w:t xml:space="preserve"> faith in the system</w:t>
      </w:r>
      <w:r w:rsidR="00FA0ABB">
        <w:rPr>
          <w:color w:val="auto"/>
        </w:rPr>
        <w:t xml:space="preserve">. </w:t>
      </w:r>
      <w:r w:rsidR="00633EA1">
        <w:rPr>
          <w:color w:val="auto"/>
        </w:rPr>
        <w:t>Specifically, t</w:t>
      </w:r>
      <w:r w:rsidR="00FA0ABB">
        <w:rPr>
          <w:color w:val="auto"/>
        </w:rPr>
        <w:t xml:space="preserve">he negative being </w:t>
      </w:r>
      <w:r w:rsidR="00874F87">
        <w:rPr>
          <w:color w:val="auto"/>
        </w:rPr>
        <w:t>f</w:t>
      </w:r>
      <w:r w:rsidR="00E11B29" w:rsidRPr="00874F87">
        <w:rPr>
          <w:color w:val="auto"/>
        </w:rPr>
        <w:t xml:space="preserve">ear of retribution, </w:t>
      </w:r>
      <w:r w:rsidR="00874F87" w:rsidRPr="00874F87">
        <w:rPr>
          <w:color w:val="auto"/>
        </w:rPr>
        <w:t>risk of dama</w:t>
      </w:r>
      <w:r w:rsidR="00874F87">
        <w:rPr>
          <w:color w:val="auto"/>
        </w:rPr>
        <w:t>g</w:t>
      </w:r>
      <w:r w:rsidR="00874F87" w:rsidRPr="00874F87">
        <w:rPr>
          <w:color w:val="auto"/>
        </w:rPr>
        <w:t>ing the commercial relatio</w:t>
      </w:r>
      <w:r w:rsidR="00874F87">
        <w:rPr>
          <w:color w:val="auto"/>
        </w:rPr>
        <w:t>ns</w:t>
      </w:r>
      <w:r w:rsidR="00874F87" w:rsidRPr="00874F87">
        <w:rPr>
          <w:color w:val="auto"/>
        </w:rPr>
        <w:t>hip</w:t>
      </w:r>
      <w:r w:rsidR="00DA1B31">
        <w:rPr>
          <w:color w:val="auto"/>
        </w:rPr>
        <w:t xml:space="preserve"> and</w:t>
      </w:r>
      <w:r w:rsidR="00874F87" w:rsidRPr="00874F87">
        <w:rPr>
          <w:color w:val="auto"/>
        </w:rPr>
        <w:t xml:space="preserve"> it being a time</w:t>
      </w:r>
      <w:r w:rsidR="00797D22">
        <w:rPr>
          <w:color w:val="auto"/>
        </w:rPr>
        <w:noBreakHyphen/>
      </w:r>
      <w:r w:rsidR="00874F87" w:rsidRPr="00874F87">
        <w:rPr>
          <w:color w:val="auto"/>
        </w:rPr>
        <w:t>consuming process</w:t>
      </w:r>
      <w:r w:rsidR="00FA0ABB">
        <w:rPr>
          <w:color w:val="auto"/>
        </w:rPr>
        <w:t xml:space="preserve">. </w:t>
      </w:r>
      <w:r w:rsidR="00C75980" w:rsidDel="001009F5">
        <w:rPr>
          <w:color w:val="auto"/>
        </w:rPr>
        <w:t>T</w:t>
      </w:r>
      <w:r w:rsidR="00FA0ABB" w:rsidDel="001009F5">
        <w:rPr>
          <w:color w:val="auto"/>
        </w:rPr>
        <w:t xml:space="preserve">he </w:t>
      </w:r>
      <w:r w:rsidR="00DA1B31" w:rsidDel="001009F5">
        <w:rPr>
          <w:color w:val="auto"/>
        </w:rPr>
        <w:t>positive</w:t>
      </w:r>
      <w:r w:rsidR="008C07DF" w:rsidDel="001009F5">
        <w:rPr>
          <w:color w:val="auto"/>
        </w:rPr>
        <w:t xml:space="preserve"> was </w:t>
      </w:r>
      <w:r w:rsidR="00DA1B31" w:rsidDel="001009F5">
        <w:rPr>
          <w:color w:val="auto"/>
        </w:rPr>
        <w:t>that</w:t>
      </w:r>
      <w:r w:rsidR="000E3877" w:rsidDel="001009F5">
        <w:rPr>
          <w:color w:val="auto"/>
        </w:rPr>
        <w:t xml:space="preserve"> </w:t>
      </w:r>
      <w:r w:rsidR="00BE0FA3" w:rsidDel="001009F5">
        <w:rPr>
          <w:color w:val="auto"/>
        </w:rPr>
        <w:t xml:space="preserve">suppliers </w:t>
      </w:r>
      <w:r w:rsidR="008C07DF" w:rsidDel="001009F5">
        <w:rPr>
          <w:color w:val="auto"/>
        </w:rPr>
        <w:t xml:space="preserve">did not </w:t>
      </w:r>
      <w:r w:rsidR="00BE0FA3" w:rsidDel="001009F5">
        <w:rPr>
          <w:color w:val="auto"/>
        </w:rPr>
        <w:t>see</w:t>
      </w:r>
      <w:r w:rsidR="000D25F7" w:rsidDel="001009F5">
        <w:rPr>
          <w:color w:val="auto"/>
        </w:rPr>
        <w:t xml:space="preserve"> </w:t>
      </w:r>
      <w:r w:rsidR="00BE0FA3" w:rsidDel="001009F5">
        <w:rPr>
          <w:color w:val="auto"/>
        </w:rPr>
        <w:t xml:space="preserve">a need to engage the </w:t>
      </w:r>
      <w:r w:rsidR="00633EA1" w:rsidDel="001009F5">
        <w:rPr>
          <w:color w:val="auto"/>
        </w:rPr>
        <w:t>I</w:t>
      </w:r>
      <w:r w:rsidR="00BE0FA3" w:rsidDel="001009F5">
        <w:rPr>
          <w:color w:val="auto"/>
        </w:rPr>
        <w:t xml:space="preserve">ndependent </w:t>
      </w:r>
      <w:r w:rsidR="00633EA1" w:rsidDel="001009F5">
        <w:rPr>
          <w:color w:val="auto"/>
        </w:rPr>
        <w:t>R</w:t>
      </w:r>
      <w:r w:rsidR="00BE0FA3" w:rsidDel="001009F5">
        <w:rPr>
          <w:color w:val="auto"/>
        </w:rPr>
        <w:t>eviewer</w:t>
      </w:r>
      <w:r w:rsidR="004D3FB6" w:rsidDel="001009F5">
        <w:rPr>
          <w:color w:val="auto"/>
        </w:rPr>
        <w:t>,</w:t>
      </w:r>
      <w:r w:rsidR="00BE0FA3" w:rsidDel="001009F5">
        <w:rPr>
          <w:color w:val="auto"/>
        </w:rPr>
        <w:t xml:space="preserve"> </w:t>
      </w:r>
      <w:r w:rsidR="00BE0FA3" w:rsidDel="001009F5">
        <w:rPr>
          <w:color w:val="auto"/>
        </w:rPr>
        <w:lastRenderedPageBreak/>
        <w:t xml:space="preserve">given they </w:t>
      </w:r>
      <w:r w:rsidR="00633EA1" w:rsidDel="001009F5">
        <w:rPr>
          <w:color w:val="auto"/>
        </w:rPr>
        <w:t>fe</w:t>
      </w:r>
      <w:r w:rsidR="007248CD" w:rsidDel="001009F5">
        <w:rPr>
          <w:color w:val="auto"/>
        </w:rPr>
        <w:t>el</w:t>
      </w:r>
      <w:r w:rsidR="00633EA1" w:rsidDel="001009F5">
        <w:rPr>
          <w:color w:val="auto"/>
        </w:rPr>
        <w:t xml:space="preserve"> they </w:t>
      </w:r>
      <w:r w:rsidR="00BE0FA3" w:rsidDel="001009F5">
        <w:rPr>
          <w:color w:val="auto"/>
        </w:rPr>
        <w:t>have sufficient trust in the respective Signator</w:t>
      </w:r>
      <w:r w:rsidR="00110744" w:rsidDel="001009F5">
        <w:rPr>
          <w:color w:val="auto"/>
        </w:rPr>
        <w:t xml:space="preserve">ies and </w:t>
      </w:r>
      <w:r w:rsidR="00181EDA" w:rsidDel="001009F5">
        <w:rPr>
          <w:color w:val="auto"/>
        </w:rPr>
        <w:t>associated</w:t>
      </w:r>
      <w:r w:rsidR="00110744" w:rsidDel="001009F5">
        <w:rPr>
          <w:color w:val="auto"/>
        </w:rPr>
        <w:t xml:space="preserve"> Code Arbiters to assess any complaints. </w:t>
      </w:r>
    </w:p>
    <w:p w14:paraId="1EFA05B0" w14:textId="566A3F88" w:rsidR="008C07DF" w:rsidRDefault="008C07DF" w:rsidP="00377B74">
      <w:pPr>
        <w:keepLines w:val="0"/>
        <w:spacing w:after="0"/>
        <w:rPr>
          <w:color w:val="auto"/>
        </w:rPr>
      </w:pPr>
      <w:r>
        <w:rPr>
          <w:color w:val="auto"/>
        </w:rPr>
        <w:t xml:space="preserve">The fact that some respondents noted they had sufficient trust in the </w:t>
      </w:r>
      <w:r w:rsidR="005D47FE">
        <w:rPr>
          <w:color w:val="auto"/>
        </w:rPr>
        <w:t>Code Arbiter</w:t>
      </w:r>
      <w:r w:rsidR="000D25F7">
        <w:rPr>
          <w:color w:val="auto"/>
        </w:rPr>
        <w:t>s to not see a need to engage the Independent Reviewer</w:t>
      </w:r>
      <w:r w:rsidR="005D47FE">
        <w:rPr>
          <w:color w:val="auto"/>
        </w:rPr>
        <w:t xml:space="preserve"> reflects positively on the Code and its operation. </w:t>
      </w:r>
    </w:p>
    <w:p w14:paraId="740FE55F" w14:textId="142B7342" w:rsidR="00491428" w:rsidRDefault="00491428" w:rsidP="00491428">
      <w:pPr>
        <w:pStyle w:val="Heading3"/>
      </w:pPr>
      <w:bookmarkStart w:id="37" w:name="_Toc151977190"/>
      <w:r>
        <w:t xml:space="preserve">Other </w:t>
      </w:r>
      <w:r w:rsidR="00724847">
        <w:t>observations</w:t>
      </w:r>
      <w:bookmarkEnd w:id="37"/>
    </w:p>
    <w:p w14:paraId="185763C0" w14:textId="79F14B2A" w:rsidR="00172657" w:rsidRDefault="00172657" w:rsidP="00BD0AB9">
      <w:pPr>
        <w:pStyle w:val="ChartMainHeading"/>
      </w:pPr>
      <w:r>
        <w:t>Figure</w:t>
      </w:r>
      <w:r w:rsidR="00101193">
        <w:t> </w:t>
      </w:r>
      <w:r w:rsidR="00AF011A" w:rsidRPr="00C2123D">
        <w:t>11</w:t>
      </w:r>
      <w:r w:rsidRPr="00C2123D">
        <w:t>.</w:t>
      </w:r>
      <w:r w:rsidRPr="004C5F08">
        <w:t xml:space="preserve"> </w:t>
      </w:r>
      <w:r w:rsidR="001E4D5B">
        <w:t>Average length of price rise negotiations</w:t>
      </w:r>
      <w:r w:rsidRPr="004C5F08">
        <w:t xml:space="preserve"> </w:t>
      </w:r>
    </w:p>
    <w:p w14:paraId="1A92A1C2" w14:textId="15B53A98" w:rsidR="008463EB" w:rsidRPr="008463EB" w:rsidRDefault="008463EB" w:rsidP="00BD0AB9">
      <w:pPr>
        <w:pStyle w:val="ChartGraphic"/>
      </w:pPr>
      <w:r>
        <w:rPr>
          <w:noProof/>
        </w:rPr>
        <w:drawing>
          <wp:inline distT="0" distB="0" distL="0" distR="0" wp14:anchorId="64958AD2" wp14:editId="3BBDE53C">
            <wp:extent cx="5759450" cy="3086100"/>
            <wp:effectExtent l="0" t="0" r="0" b="0"/>
            <wp:docPr id="36" name="Picture 36" descr="Bar graph of survey results in relation to the average length taken by the retailers and wholesaler for finalising price rise negotiations with suppliers.">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Bar graph of survey results in relation to the average length taken by the retailers and wholesaler for finalising price rise negotiations with suppliers.">
                      <a:hlinkClick r:id="rId41"/>
                    </pic:cNvPr>
                    <pic:cNvPicPr>
                      <a:picLocks noChangeAspect="1"/>
                    </pic:cNvPicPr>
                  </pic:nvPicPr>
                  <pic:blipFill rotWithShape="1">
                    <a:blip r:embed="rId52"/>
                    <a:srcRect t="6087"/>
                    <a:stretch/>
                  </pic:blipFill>
                  <pic:spPr bwMode="auto">
                    <a:xfrm>
                      <a:off x="0" y="0"/>
                      <a:ext cx="5759450" cy="3086100"/>
                    </a:xfrm>
                    <a:prstGeom prst="rect">
                      <a:avLst/>
                    </a:prstGeom>
                    <a:noFill/>
                    <a:ln>
                      <a:noFill/>
                    </a:ln>
                    <a:extLst>
                      <a:ext uri="{53640926-AAD7-44D8-BBD7-CCE9431645EC}">
                        <a14:shadowObscured xmlns:a14="http://schemas.microsoft.com/office/drawing/2010/main"/>
                      </a:ext>
                    </a:extLst>
                  </pic:spPr>
                </pic:pic>
              </a:graphicData>
            </a:graphic>
          </wp:inline>
        </w:drawing>
      </w:r>
    </w:p>
    <w:p w14:paraId="40F35C13" w14:textId="7AD8E58F" w:rsidR="00A0065D" w:rsidRDefault="00A0065D" w:rsidP="00A0065D">
      <w:r>
        <w:t>The development of a Power BI dashboard has enabled me to interrogate the survey results further than prior years. One discrepancy I have noted is the difference between the time reported by Code Arbiters to negotiate price requests and responses to my survey. Namely, while Aldi’s Code Arbiter has reported none of the negotiations exceeded 30</w:t>
      </w:r>
      <w:r w:rsidR="00797D22">
        <w:noBreakHyphen/>
      </w:r>
      <w:r>
        <w:t>days, 48</w:t>
      </w:r>
      <w:r w:rsidR="00797D22">
        <w:t> </w:t>
      </w:r>
      <w:r>
        <w:t>per</w:t>
      </w:r>
      <w:r w:rsidR="00797D22">
        <w:t> </w:t>
      </w:r>
      <w:r>
        <w:t>cent of respondents that entered a price rise negotiation with Aldi reported that the length of these negotiations exceeded 30</w:t>
      </w:r>
      <w:r w:rsidR="00797D22">
        <w:t> </w:t>
      </w:r>
      <w:r>
        <w:t xml:space="preserve">days (see </w:t>
      </w:r>
      <w:r w:rsidR="00101193">
        <w:t>Figure </w:t>
      </w:r>
      <w:r w:rsidRPr="00C2123D">
        <w:t>11</w:t>
      </w:r>
      <w:r>
        <w:t xml:space="preserve">). </w:t>
      </w:r>
    </w:p>
    <w:p w14:paraId="7F8F2C85" w14:textId="71416642" w:rsidR="00A0065D" w:rsidRDefault="00A0065D" w:rsidP="00A0065D">
      <w:r>
        <w:t>Several reasons could explain this divergence, firstly that the survey of suppliers is anonymous, and with that there is a level of ambiguity in the validity of responses. This discrepancy could also be explained by differences or a misunderstanding between Aldi and its suppliers on how negotiation timeframes are measured. However, 48</w:t>
      </w:r>
      <w:r w:rsidR="00797D22">
        <w:t> </w:t>
      </w:r>
      <w:r>
        <w:t>per</w:t>
      </w:r>
      <w:r w:rsidR="00797D22">
        <w:t> </w:t>
      </w:r>
      <w:r>
        <w:t>cent still constitutes a significant difference from what has been reported. Therefore, it may be valuable for Aldi to consider reviewing their technical systems to confirm the reliability of their reporting system.</w:t>
      </w:r>
    </w:p>
    <w:p w14:paraId="15D2D7A5" w14:textId="659717DD" w:rsidR="00A0065D" w:rsidRDefault="00A0065D" w:rsidP="00A0065D">
      <w:r>
        <w:t xml:space="preserve">Nonetheless, I still acknowledge and commend Aldi for outperforming its counterparts on the timeliness of negotiations. This instance highlights the benefit of the supplier surveys, in that they are a tool to sense check the Signatories’ </w:t>
      </w:r>
      <w:r w:rsidR="00054F28">
        <w:t>reports</w:t>
      </w:r>
      <w:r>
        <w:t>. I encourage more suppliers to engage in the survey next year so that there continues to be this level of accountability.</w:t>
      </w:r>
      <w:r w:rsidR="00523F3C">
        <w:t xml:space="preserve"> </w:t>
      </w:r>
    </w:p>
    <w:p w14:paraId="092B6D0F" w14:textId="77777777" w:rsidR="002E47D3" w:rsidRDefault="002E47D3" w:rsidP="00A0065D"/>
    <w:p w14:paraId="61AAA0C5" w14:textId="77777777" w:rsidR="002E47D3" w:rsidRPr="002E47D3" w:rsidRDefault="002E47D3" w:rsidP="002E47D3">
      <w:pPr>
        <w:sectPr w:rsidR="002E47D3" w:rsidRPr="002E47D3" w:rsidSect="00D474E7">
          <w:footerReference w:type="default" r:id="rId53"/>
          <w:pgSz w:w="11906" w:h="16838" w:code="9"/>
          <w:pgMar w:top="1843" w:right="1418" w:bottom="1418" w:left="1418" w:header="709" w:footer="709" w:gutter="0"/>
          <w:cols w:space="708"/>
          <w:docGrid w:linePitch="360"/>
        </w:sectPr>
      </w:pPr>
      <w:bookmarkStart w:id="38" w:name="_Toc151977191"/>
    </w:p>
    <w:p w14:paraId="279C8956" w14:textId="0E78A4AD" w:rsidR="00A3250B" w:rsidRDefault="009464E0" w:rsidP="00A0065D">
      <w:pPr>
        <w:pStyle w:val="Heading1"/>
      </w:pPr>
      <w:r>
        <w:lastRenderedPageBreak/>
        <w:t xml:space="preserve">Overall </w:t>
      </w:r>
      <w:r w:rsidR="00B96398">
        <w:t>findings</w:t>
      </w:r>
      <w:bookmarkEnd w:id="38"/>
      <w:r w:rsidR="00B96398">
        <w:t xml:space="preserve"> </w:t>
      </w:r>
    </w:p>
    <w:p w14:paraId="2F3D549B" w14:textId="27958089" w:rsidR="00D12C71" w:rsidRDefault="007378E8" w:rsidP="00EB66D9">
      <w:pPr>
        <w:rPr>
          <w:color w:val="auto"/>
        </w:rPr>
      </w:pPr>
      <w:r>
        <w:rPr>
          <w:color w:val="auto"/>
        </w:rPr>
        <w:t>The 20</w:t>
      </w:r>
      <w:r w:rsidR="0087284F">
        <w:rPr>
          <w:color w:val="auto"/>
        </w:rPr>
        <w:t>22</w:t>
      </w:r>
      <w:r w:rsidR="00797D22">
        <w:rPr>
          <w:color w:val="auto"/>
        </w:rPr>
        <w:t>–</w:t>
      </w:r>
      <w:r>
        <w:rPr>
          <w:color w:val="auto"/>
        </w:rPr>
        <w:t xml:space="preserve">23 Annual Survey is the </w:t>
      </w:r>
      <w:r w:rsidR="00CF6577">
        <w:rPr>
          <w:color w:val="auto"/>
        </w:rPr>
        <w:t xml:space="preserve">third to be conducted by the Independent Reviewer. </w:t>
      </w:r>
      <w:r w:rsidR="00E9079D">
        <w:rPr>
          <w:color w:val="auto"/>
        </w:rPr>
        <w:t>Overall, the</w:t>
      </w:r>
      <w:r w:rsidR="00DF04B4">
        <w:rPr>
          <w:color w:val="auto"/>
        </w:rPr>
        <w:t> </w:t>
      </w:r>
      <w:r w:rsidR="00EA31EE">
        <w:rPr>
          <w:color w:val="auto"/>
        </w:rPr>
        <w:t xml:space="preserve">results indicate that suppliers have </w:t>
      </w:r>
      <w:r w:rsidR="003A5AFE">
        <w:rPr>
          <w:color w:val="auto"/>
        </w:rPr>
        <w:t xml:space="preserve">generally had </w:t>
      </w:r>
      <w:r w:rsidR="009252C5">
        <w:rPr>
          <w:color w:val="auto"/>
        </w:rPr>
        <w:t xml:space="preserve">positive dealings with their respective retailer/wholesaler. </w:t>
      </w:r>
      <w:r w:rsidR="0091430C">
        <w:rPr>
          <w:color w:val="auto"/>
        </w:rPr>
        <w:t xml:space="preserve">The results reflect a </w:t>
      </w:r>
      <w:r w:rsidR="001E0C17">
        <w:rPr>
          <w:color w:val="auto"/>
        </w:rPr>
        <w:t xml:space="preserve">large improvement from the first year of the survey, however since last year, </w:t>
      </w:r>
      <w:r w:rsidR="000A6695">
        <w:rPr>
          <w:color w:val="auto"/>
        </w:rPr>
        <w:t>response</w:t>
      </w:r>
      <w:r w:rsidR="001E0C17">
        <w:rPr>
          <w:color w:val="auto"/>
        </w:rPr>
        <w:t xml:space="preserve"> results have generally plateaued</w:t>
      </w:r>
      <w:r w:rsidR="00D12C71">
        <w:rPr>
          <w:color w:val="auto"/>
        </w:rPr>
        <w:t xml:space="preserve"> with only marginal changes</w:t>
      </w:r>
      <w:r w:rsidR="008E2722">
        <w:rPr>
          <w:color w:val="auto"/>
        </w:rPr>
        <w:t>.</w:t>
      </w:r>
    </w:p>
    <w:p w14:paraId="47109076" w14:textId="0E83EFCF" w:rsidR="00E54FDE" w:rsidRDefault="00C75980" w:rsidP="00E54FDE">
      <w:pPr>
        <w:rPr>
          <w:color w:val="auto"/>
        </w:rPr>
      </w:pPr>
      <w:r>
        <w:rPr>
          <w:color w:val="auto"/>
        </w:rPr>
        <w:t>Most</w:t>
      </w:r>
      <w:r w:rsidR="005F0C07">
        <w:rPr>
          <w:color w:val="auto"/>
        </w:rPr>
        <w:t xml:space="preserve"> </w:t>
      </w:r>
      <w:r w:rsidR="005B7BB7">
        <w:rPr>
          <w:color w:val="auto"/>
        </w:rPr>
        <w:t xml:space="preserve">responses regarding supplier experience have </w:t>
      </w:r>
      <w:r w:rsidR="00282770">
        <w:rPr>
          <w:color w:val="auto"/>
        </w:rPr>
        <w:t xml:space="preserve">tended towards the positive, where </w:t>
      </w:r>
      <w:r w:rsidR="00F46A74">
        <w:rPr>
          <w:color w:val="auto"/>
        </w:rPr>
        <w:t>84</w:t>
      </w:r>
      <w:r w:rsidR="00797D22">
        <w:rPr>
          <w:color w:val="auto"/>
        </w:rPr>
        <w:t> </w:t>
      </w:r>
      <w:r w:rsidR="008E2722">
        <w:rPr>
          <w:color w:val="auto"/>
        </w:rPr>
        <w:t>per</w:t>
      </w:r>
      <w:r w:rsidR="00797D22">
        <w:rPr>
          <w:color w:val="auto"/>
        </w:rPr>
        <w:t> </w:t>
      </w:r>
      <w:r w:rsidR="008E2722">
        <w:rPr>
          <w:color w:val="auto"/>
        </w:rPr>
        <w:t>cent</w:t>
      </w:r>
      <w:r w:rsidR="00F56682">
        <w:rPr>
          <w:color w:val="auto"/>
        </w:rPr>
        <w:t xml:space="preserve"> </w:t>
      </w:r>
      <w:r w:rsidR="00920E26">
        <w:rPr>
          <w:color w:val="auto"/>
        </w:rPr>
        <w:t xml:space="preserve">of respondents </w:t>
      </w:r>
      <w:r w:rsidR="00372A0B">
        <w:rPr>
          <w:color w:val="auto"/>
        </w:rPr>
        <w:t>stated</w:t>
      </w:r>
      <w:r w:rsidR="00A34470">
        <w:rPr>
          <w:color w:val="auto"/>
        </w:rPr>
        <w:t xml:space="preserve"> </w:t>
      </w:r>
      <w:r w:rsidR="008E2722">
        <w:rPr>
          <w:color w:val="auto"/>
        </w:rPr>
        <w:t xml:space="preserve">that </w:t>
      </w:r>
      <w:r w:rsidR="00A34470">
        <w:rPr>
          <w:color w:val="auto"/>
        </w:rPr>
        <w:t xml:space="preserve">their retailer/wholesaler </w:t>
      </w:r>
      <w:r w:rsidR="00F46A74">
        <w:rPr>
          <w:color w:val="auto"/>
        </w:rPr>
        <w:t xml:space="preserve">usually or always </w:t>
      </w:r>
      <w:r w:rsidR="00A34470">
        <w:rPr>
          <w:color w:val="auto"/>
        </w:rPr>
        <w:t xml:space="preserve">communicates clearly and promptly, </w:t>
      </w:r>
      <w:r w:rsidR="00512498">
        <w:rPr>
          <w:color w:val="auto"/>
        </w:rPr>
        <w:t>86</w:t>
      </w:r>
      <w:r w:rsidR="00797D22">
        <w:rPr>
          <w:color w:val="auto"/>
        </w:rPr>
        <w:t> </w:t>
      </w:r>
      <w:r w:rsidR="008E2722">
        <w:rPr>
          <w:color w:val="auto"/>
        </w:rPr>
        <w:t>per</w:t>
      </w:r>
      <w:r w:rsidR="00797D22">
        <w:rPr>
          <w:color w:val="auto"/>
        </w:rPr>
        <w:t> </w:t>
      </w:r>
      <w:r w:rsidR="008E2722">
        <w:rPr>
          <w:color w:val="auto"/>
        </w:rPr>
        <w:t>cent</w:t>
      </w:r>
      <w:r w:rsidR="00512498">
        <w:rPr>
          <w:color w:val="auto"/>
        </w:rPr>
        <w:t xml:space="preserve"> </w:t>
      </w:r>
      <w:r w:rsidR="00005956">
        <w:rPr>
          <w:color w:val="auto"/>
        </w:rPr>
        <w:t>consider their retailer usually or always deal</w:t>
      </w:r>
      <w:r w:rsidR="008E2722">
        <w:rPr>
          <w:color w:val="auto"/>
        </w:rPr>
        <w:t>s</w:t>
      </w:r>
      <w:r w:rsidR="00005956">
        <w:rPr>
          <w:color w:val="auto"/>
        </w:rPr>
        <w:t xml:space="preserve"> in good faith, </w:t>
      </w:r>
      <w:r w:rsidR="003143C4">
        <w:rPr>
          <w:color w:val="auto"/>
        </w:rPr>
        <w:t>and 8</w:t>
      </w:r>
      <w:r w:rsidR="005A1D46">
        <w:rPr>
          <w:color w:val="auto"/>
        </w:rPr>
        <w:t>3</w:t>
      </w:r>
      <w:r w:rsidR="00797D22">
        <w:rPr>
          <w:color w:val="auto"/>
        </w:rPr>
        <w:t> </w:t>
      </w:r>
      <w:r w:rsidR="008E2722">
        <w:rPr>
          <w:color w:val="auto"/>
        </w:rPr>
        <w:t>per</w:t>
      </w:r>
      <w:r w:rsidR="00797D22">
        <w:rPr>
          <w:color w:val="auto"/>
        </w:rPr>
        <w:t> </w:t>
      </w:r>
      <w:r w:rsidR="008E2722">
        <w:rPr>
          <w:color w:val="auto"/>
        </w:rPr>
        <w:t>cent</w:t>
      </w:r>
      <w:r w:rsidR="003143C4">
        <w:rPr>
          <w:color w:val="auto"/>
        </w:rPr>
        <w:t xml:space="preserve"> </w:t>
      </w:r>
      <w:r w:rsidR="004F567A">
        <w:rPr>
          <w:color w:val="auto"/>
        </w:rPr>
        <w:t xml:space="preserve">of suppliers consider their retailer/wholesaler </w:t>
      </w:r>
      <w:r w:rsidR="005E7FE3">
        <w:rPr>
          <w:color w:val="auto"/>
        </w:rPr>
        <w:t xml:space="preserve">always or usually </w:t>
      </w:r>
      <w:r w:rsidR="004F567A">
        <w:rPr>
          <w:color w:val="auto"/>
        </w:rPr>
        <w:t xml:space="preserve">takes prompt, </w:t>
      </w:r>
      <w:r w:rsidR="00C70D75">
        <w:rPr>
          <w:color w:val="auto"/>
        </w:rPr>
        <w:t>constructive</w:t>
      </w:r>
      <w:r w:rsidR="004F567A">
        <w:rPr>
          <w:color w:val="auto"/>
        </w:rPr>
        <w:t xml:space="preserve"> action to resolve issues raised</w:t>
      </w:r>
      <w:r w:rsidR="00C70D75">
        <w:rPr>
          <w:color w:val="auto"/>
        </w:rPr>
        <w:t>. Whil</w:t>
      </w:r>
      <w:r>
        <w:rPr>
          <w:color w:val="auto"/>
        </w:rPr>
        <w:t>e</w:t>
      </w:r>
      <w:r w:rsidR="00C70D75">
        <w:rPr>
          <w:color w:val="auto"/>
        </w:rPr>
        <w:t xml:space="preserve"> </w:t>
      </w:r>
      <w:r w:rsidR="00352230">
        <w:rPr>
          <w:color w:val="auto"/>
        </w:rPr>
        <w:t>these response</w:t>
      </w:r>
      <w:r w:rsidR="008E2722">
        <w:rPr>
          <w:color w:val="auto"/>
        </w:rPr>
        <w:t>s</w:t>
      </w:r>
      <w:r w:rsidR="00352230">
        <w:rPr>
          <w:color w:val="auto"/>
        </w:rPr>
        <w:t xml:space="preserve"> regarding supplier experience have </w:t>
      </w:r>
      <w:r w:rsidR="00A22FF6">
        <w:rPr>
          <w:color w:val="auto"/>
        </w:rPr>
        <w:t>weight</w:t>
      </w:r>
      <w:r w:rsidR="00F54980">
        <w:rPr>
          <w:color w:val="auto"/>
        </w:rPr>
        <w:t>ed</w:t>
      </w:r>
      <w:r w:rsidR="00352230">
        <w:rPr>
          <w:color w:val="auto"/>
        </w:rPr>
        <w:t xml:space="preserve"> towards the positive</w:t>
      </w:r>
      <w:r w:rsidR="00A22FF6">
        <w:rPr>
          <w:color w:val="auto"/>
        </w:rPr>
        <w:t>, year</w:t>
      </w:r>
      <w:r w:rsidR="00797D22">
        <w:rPr>
          <w:color w:val="auto"/>
        </w:rPr>
        <w:noBreakHyphen/>
      </w:r>
      <w:r w:rsidR="00A22FF6">
        <w:rPr>
          <w:color w:val="auto"/>
        </w:rPr>
        <w:t>on</w:t>
      </w:r>
      <w:r w:rsidR="00797D22">
        <w:rPr>
          <w:color w:val="auto"/>
        </w:rPr>
        <w:noBreakHyphen/>
      </w:r>
      <w:r w:rsidR="00A22FF6">
        <w:rPr>
          <w:color w:val="auto"/>
        </w:rPr>
        <w:t>year comparisons of supplier treatment shows that</w:t>
      </w:r>
      <w:r w:rsidR="00E54FDE">
        <w:rPr>
          <w:color w:val="auto"/>
        </w:rPr>
        <w:t xml:space="preserve"> the proportion of suppliers identifying that they are always </w:t>
      </w:r>
      <w:r w:rsidR="00E7543F">
        <w:rPr>
          <w:color w:val="auto"/>
        </w:rPr>
        <w:t>or usually</w:t>
      </w:r>
      <w:r w:rsidR="00E54FDE">
        <w:rPr>
          <w:color w:val="auto"/>
        </w:rPr>
        <w:t xml:space="preserve"> treated fairly and respectfully has declined</w:t>
      </w:r>
      <w:r w:rsidR="00B211AC">
        <w:rPr>
          <w:color w:val="auto"/>
        </w:rPr>
        <w:t xml:space="preserve"> slightly (</w:t>
      </w:r>
      <w:r w:rsidR="00A21DAB">
        <w:rPr>
          <w:color w:val="auto"/>
        </w:rPr>
        <w:t>to</w:t>
      </w:r>
      <w:r w:rsidR="0021531F">
        <w:rPr>
          <w:color w:val="auto"/>
        </w:rPr>
        <w:t> </w:t>
      </w:r>
      <w:r w:rsidR="00E54FDE">
        <w:rPr>
          <w:color w:val="auto"/>
        </w:rPr>
        <w:t>86</w:t>
      </w:r>
      <w:r w:rsidR="000122A2">
        <w:rPr>
          <w:color w:val="auto"/>
        </w:rPr>
        <w:t> </w:t>
      </w:r>
      <w:r w:rsidR="00E54FDE">
        <w:rPr>
          <w:color w:val="auto"/>
        </w:rPr>
        <w:t>per</w:t>
      </w:r>
      <w:r w:rsidR="00797D22">
        <w:rPr>
          <w:color w:val="auto"/>
        </w:rPr>
        <w:t> </w:t>
      </w:r>
      <w:r w:rsidR="00E54FDE">
        <w:rPr>
          <w:color w:val="auto"/>
        </w:rPr>
        <w:t xml:space="preserve">cent </w:t>
      </w:r>
      <w:r w:rsidR="00A21DAB">
        <w:rPr>
          <w:color w:val="auto"/>
        </w:rPr>
        <w:t>from</w:t>
      </w:r>
      <w:r w:rsidR="00E54FDE">
        <w:rPr>
          <w:color w:val="auto"/>
        </w:rPr>
        <w:t xml:space="preserve"> 8</w:t>
      </w:r>
      <w:r w:rsidR="0021531F">
        <w:rPr>
          <w:color w:val="auto"/>
        </w:rPr>
        <w:t>9</w:t>
      </w:r>
      <w:r w:rsidR="00797D22">
        <w:rPr>
          <w:color w:val="auto"/>
        </w:rPr>
        <w:t> </w:t>
      </w:r>
      <w:r w:rsidR="00E54FDE">
        <w:rPr>
          <w:color w:val="auto"/>
        </w:rPr>
        <w:t>per</w:t>
      </w:r>
      <w:r w:rsidR="00797D22">
        <w:rPr>
          <w:color w:val="auto"/>
        </w:rPr>
        <w:t> </w:t>
      </w:r>
      <w:r w:rsidR="00E54FDE">
        <w:rPr>
          <w:color w:val="auto"/>
        </w:rPr>
        <w:t>cent</w:t>
      </w:r>
      <w:r w:rsidR="00B211AC">
        <w:rPr>
          <w:color w:val="auto"/>
        </w:rPr>
        <w:t xml:space="preserve"> last year)</w:t>
      </w:r>
      <w:r w:rsidR="00E54FDE">
        <w:rPr>
          <w:color w:val="auto"/>
        </w:rPr>
        <w:t xml:space="preserve">. </w:t>
      </w:r>
    </w:p>
    <w:p w14:paraId="5F0BF933" w14:textId="263CA330" w:rsidR="00B565B4" w:rsidRDefault="00222BD3" w:rsidP="00B565B4">
      <w:pPr>
        <w:rPr>
          <w:color w:val="auto"/>
        </w:rPr>
      </w:pPr>
      <w:r>
        <w:rPr>
          <w:color w:val="auto"/>
        </w:rPr>
        <w:t xml:space="preserve">At an industry wide level, </w:t>
      </w:r>
      <w:r w:rsidR="00650E68">
        <w:rPr>
          <w:color w:val="auto"/>
        </w:rPr>
        <w:t xml:space="preserve">the survey results have </w:t>
      </w:r>
      <w:r w:rsidR="00180055">
        <w:rPr>
          <w:color w:val="auto"/>
        </w:rPr>
        <w:t xml:space="preserve">reflected well on the </w:t>
      </w:r>
      <w:r w:rsidR="00AD4558">
        <w:rPr>
          <w:color w:val="auto"/>
        </w:rPr>
        <w:t xml:space="preserve">Code’s operation </w:t>
      </w:r>
      <w:r w:rsidR="00564F99">
        <w:rPr>
          <w:color w:val="auto"/>
        </w:rPr>
        <w:t xml:space="preserve">in reducing the number of issues faced by suppliers. </w:t>
      </w:r>
      <w:r w:rsidR="00E17470">
        <w:rPr>
          <w:color w:val="auto"/>
        </w:rPr>
        <w:t xml:space="preserve">Specifically, the proportion of suppliers </w:t>
      </w:r>
      <w:r w:rsidR="000D385E">
        <w:rPr>
          <w:color w:val="auto"/>
        </w:rPr>
        <w:t xml:space="preserve">stating </w:t>
      </w:r>
      <w:r w:rsidR="00E17470">
        <w:rPr>
          <w:color w:val="auto"/>
        </w:rPr>
        <w:t>they have no</w:t>
      </w:r>
      <w:r w:rsidR="00BB0B0F">
        <w:rPr>
          <w:color w:val="auto"/>
        </w:rPr>
        <w:t>t had any</w:t>
      </w:r>
      <w:r w:rsidR="00E17470">
        <w:rPr>
          <w:color w:val="auto"/>
        </w:rPr>
        <w:t xml:space="preserve"> issues has increased from 67 to 71</w:t>
      </w:r>
      <w:r w:rsidR="00797D22">
        <w:rPr>
          <w:color w:val="auto"/>
        </w:rPr>
        <w:t> </w:t>
      </w:r>
      <w:r w:rsidR="00E17470">
        <w:rPr>
          <w:color w:val="auto"/>
        </w:rPr>
        <w:t>per</w:t>
      </w:r>
      <w:r w:rsidR="00797D22">
        <w:rPr>
          <w:color w:val="auto"/>
        </w:rPr>
        <w:t> </w:t>
      </w:r>
      <w:r w:rsidR="00E17470">
        <w:rPr>
          <w:color w:val="auto"/>
        </w:rPr>
        <w:t xml:space="preserve">cent. </w:t>
      </w:r>
      <w:r w:rsidR="00D402D6">
        <w:rPr>
          <w:color w:val="auto"/>
        </w:rPr>
        <w:t xml:space="preserve">On the other side of this, </w:t>
      </w:r>
      <w:r w:rsidR="00D402D6" w:rsidRPr="00A07582">
        <w:rPr>
          <w:color w:val="auto"/>
        </w:rPr>
        <w:t xml:space="preserve">the proportion of suppliers who </w:t>
      </w:r>
      <w:r w:rsidR="00A1389F">
        <w:rPr>
          <w:color w:val="auto"/>
        </w:rPr>
        <w:t>have</w:t>
      </w:r>
      <w:r w:rsidR="00D402D6" w:rsidRPr="00A07582">
        <w:rPr>
          <w:color w:val="auto"/>
        </w:rPr>
        <w:t xml:space="preserve"> experienced issues is small in comparison.</w:t>
      </w:r>
      <w:r w:rsidR="008A5BD3">
        <w:rPr>
          <w:color w:val="auto"/>
        </w:rPr>
        <w:t xml:space="preserve"> Specifically, the proportion of respondents </w:t>
      </w:r>
      <w:r w:rsidR="003E4862">
        <w:rPr>
          <w:color w:val="auto"/>
        </w:rPr>
        <w:t>identifying with a single issue</w:t>
      </w:r>
      <w:r w:rsidR="00713697">
        <w:rPr>
          <w:color w:val="auto"/>
        </w:rPr>
        <w:t xml:space="preserve"> </w:t>
      </w:r>
      <w:r w:rsidR="008A5BD3">
        <w:rPr>
          <w:color w:val="auto"/>
        </w:rPr>
        <w:t>did no</w:t>
      </w:r>
      <w:r w:rsidR="00830781">
        <w:rPr>
          <w:color w:val="auto"/>
        </w:rPr>
        <w:t>t</w:t>
      </w:r>
      <w:r w:rsidR="008A5BD3">
        <w:rPr>
          <w:color w:val="auto"/>
        </w:rPr>
        <w:t xml:space="preserve"> exceed </w:t>
      </w:r>
      <w:r w:rsidR="004979B8">
        <w:rPr>
          <w:color w:val="auto"/>
        </w:rPr>
        <w:t>8</w:t>
      </w:r>
      <w:r w:rsidR="000122A2">
        <w:rPr>
          <w:color w:val="auto"/>
        </w:rPr>
        <w:t> </w:t>
      </w:r>
      <w:r w:rsidR="004979B8">
        <w:rPr>
          <w:color w:val="auto"/>
        </w:rPr>
        <w:t>per</w:t>
      </w:r>
      <w:r w:rsidR="000122A2">
        <w:rPr>
          <w:color w:val="auto"/>
        </w:rPr>
        <w:t> </w:t>
      </w:r>
      <w:r w:rsidR="004979B8">
        <w:rPr>
          <w:color w:val="auto"/>
        </w:rPr>
        <w:t>cent</w:t>
      </w:r>
      <w:r w:rsidR="00830781">
        <w:rPr>
          <w:color w:val="auto"/>
        </w:rPr>
        <w:t xml:space="preserve"> of the total number of supplier responses. </w:t>
      </w:r>
    </w:p>
    <w:p w14:paraId="218365DB" w14:textId="23982886" w:rsidR="000806DB" w:rsidRDefault="000806DB" w:rsidP="000806DB">
      <w:pPr>
        <w:rPr>
          <w:color w:val="auto"/>
        </w:rPr>
      </w:pPr>
      <w:r w:rsidRPr="00AD6174">
        <w:rPr>
          <w:color w:val="auto"/>
        </w:rPr>
        <w:t xml:space="preserve">For the identified issues, it is concerning that </w:t>
      </w:r>
      <w:r w:rsidR="002A30B9" w:rsidRPr="00AD6174">
        <w:rPr>
          <w:color w:val="auto"/>
        </w:rPr>
        <w:t xml:space="preserve">there has been little to no improvement in the results from last year. </w:t>
      </w:r>
      <w:r w:rsidR="00296758">
        <w:rPr>
          <w:color w:val="auto"/>
        </w:rPr>
        <w:t>Overall, t</w:t>
      </w:r>
      <w:r w:rsidR="00D26E3D" w:rsidRPr="000F67C4">
        <w:rPr>
          <w:color w:val="auto"/>
        </w:rPr>
        <w:t xml:space="preserve">he </w:t>
      </w:r>
      <w:r w:rsidR="00AD6174" w:rsidRPr="000F67C4">
        <w:rPr>
          <w:color w:val="auto"/>
        </w:rPr>
        <w:t>proportion</w:t>
      </w:r>
      <w:r w:rsidR="00D26E3D" w:rsidRPr="000F67C4">
        <w:rPr>
          <w:color w:val="auto"/>
        </w:rPr>
        <w:t xml:space="preserve"> of respondents identifying they receive payment </w:t>
      </w:r>
      <w:r w:rsidR="00666D3C" w:rsidRPr="000F67C4">
        <w:rPr>
          <w:color w:val="auto"/>
        </w:rPr>
        <w:t>later</w:t>
      </w:r>
      <w:r w:rsidR="00D26E3D" w:rsidRPr="000F67C4">
        <w:rPr>
          <w:color w:val="auto"/>
        </w:rPr>
        <w:t xml:space="preserve"> than agreed remains just under 8</w:t>
      </w:r>
      <w:r w:rsidR="00797D22">
        <w:rPr>
          <w:color w:val="auto"/>
        </w:rPr>
        <w:t> </w:t>
      </w:r>
      <w:r w:rsidR="00A1389F" w:rsidRPr="000F67C4">
        <w:rPr>
          <w:color w:val="auto"/>
        </w:rPr>
        <w:t>per</w:t>
      </w:r>
      <w:r w:rsidR="00797D22">
        <w:rPr>
          <w:color w:val="auto"/>
        </w:rPr>
        <w:t> </w:t>
      </w:r>
      <w:r w:rsidR="00A1389F" w:rsidRPr="000F67C4">
        <w:rPr>
          <w:color w:val="auto"/>
        </w:rPr>
        <w:t>cent</w:t>
      </w:r>
      <w:r w:rsidR="00D26E3D" w:rsidRPr="000F67C4">
        <w:rPr>
          <w:color w:val="auto"/>
        </w:rPr>
        <w:t xml:space="preserve">, </w:t>
      </w:r>
      <w:r w:rsidR="00C82DED" w:rsidRPr="000F67C4">
        <w:rPr>
          <w:color w:val="auto"/>
        </w:rPr>
        <w:t xml:space="preserve">which is a marginal </w:t>
      </w:r>
      <w:r w:rsidR="00C82DED">
        <w:rPr>
          <w:color w:val="auto"/>
        </w:rPr>
        <w:t>increase</w:t>
      </w:r>
      <w:r w:rsidR="00C82DED" w:rsidRPr="000F67C4">
        <w:rPr>
          <w:color w:val="auto"/>
        </w:rPr>
        <w:t xml:space="preserve"> when compared with</w:t>
      </w:r>
      <w:r w:rsidR="00C82DED" w:rsidRPr="007508ED">
        <w:rPr>
          <w:color w:val="auto"/>
        </w:rPr>
        <w:t xml:space="preserve"> the previous year. </w:t>
      </w:r>
      <w:r w:rsidR="00C82DED" w:rsidRPr="000F67C4">
        <w:rPr>
          <w:color w:val="auto"/>
        </w:rPr>
        <w:t>Meanwhile, the number of respondents reporting deductions off invoice or remittance without consent has increased to 7</w:t>
      </w:r>
      <w:r w:rsidR="00797D22">
        <w:rPr>
          <w:color w:val="auto"/>
        </w:rPr>
        <w:t> </w:t>
      </w:r>
      <w:r w:rsidR="00C82DED" w:rsidRPr="000F67C4">
        <w:rPr>
          <w:color w:val="auto"/>
        </w:rPr>
        <w:t>per</w:t>
      </w:r>
      <w:r w:rsidR="00797D22">
        <w:rPr>
          <w:color w:val="auto"/>
        </w:rPr>
        <w:t> </w:t>
      </w:r>
      <w:r w:rsidR="00C82DED" w:rsidRPr="000F67C4">
        <w:rPr>
          <w:color w:val="auto"/>
        </w:rPr>
        <w:t xml:space="preserve">cent. Although these increases on last year’s results is marginal, </w:t>
      </w:r>
      <w:r w:rsidR="00E028C6" w:rsidRPr="000F67C4">
        <w:rPr>
          <w:color w:val="auto"/>
        </w:rPr>
        <w:t xml:space="preserve">the industry should </w:t>
      </w:r>
      <w:r w:rsidR="00A140AE" w:rsidRPr="000F67C4">
        <w:rPr>
          <w:color w:val="auto"/>
        </w:rPr>
        <w:t xml:space="preserve">continuously be </w:t>
      </w:r>
      <w:r w:rsidR="00E028C6" w:rsidRPr="000F67C4">
        <w:rPr>
          <w:color w:val="auto"/>
        </w:rPr>
        <w:t>striving to</w:t>
      </w:r>
      <w:r w:rsidR="00A140AE" w:rsidRPr="000F67C4">
        <w:rPr>
          <w:color w:val="auto"/>
        </w:rPr>
        <w:t xml:space="preserve"> improve</w:t>
      </w:r>
      <w:r w:rsidR="00B52352" w:rsidRPr="000F67C4">
        <w:rPr>
          <w:color w:val="auto"/>
        </w:rPr>
        <w:t xml:space="preserve">. </w:t>
      </w:r>
      <w:r w:rsidR="004D6699" w:rsidRPr="000F67C4">
        <w:rPr>
          <w:color w:val="auto"/>
        </w:rPr>
        <w:t>Overall, any reports of issues such as late payments, deductions, and being required to fund promotions despite it being unreasonable warrant ongoing attention.</w:t>
      </w:r>
    </w:p>
    <w:p w14:paraId="67DD988D" w14:textId="77D575FD" w:rsidR="00B565B4" w:rsidRDefault="002B03E3" w:rsidP="00E17470">
      <w:pPr>
        <w:rPr>
          <w:color w:val="auto"/>
        </w:rPr>
      </w:pPr>
      <w:r>
        <w:rPr>
          <w:color w:val="auto"/>
        </w:rPr>
        <w:t>Further</w:t>
      </w:r>
      <w:r w:rsidR="000F7DDA">
        <w:rPr>
          <w:color w:val="auto"/>
        </w:rPr>
        <w:t>more</w:t>
      </w:r>
      <w:r>
        <w:rPr>
          <w:color w:val="auto"/>
        </w:rPr>
        <w:t xml:space="preserve">, </w:t>
      </w:r>
      <w:r w:rsidR="0016349F">
        <w:rPr>
          <w:color w:val="auto"/>
        </w:rPr>
        <w:t xml:space="preserve">suppliers continue to report that </w:t>
      </w:r>
      <w:r w:rsidR="00A655A7" w:rsidRPr="008A3329">
        <w:rPr>
          <w:color w:val="auto"/>
        </w:rPr>
        <w:t xml:space="preserve">fear of damaging a commercial relationship and fear of retribution </w:t>
      </w:r>
      <w:r w:rsidR="00E73BC5">
        <w:rPr>
          <w:color w:val="auto"/>
        </w:rPr>
        <w:t>a</w:t>
      </w:r>
      <w:r w:rsidR="00EE59F5">
        <w:rPr>
          <w:color w:val="auto"/>
        </w:rPr>
        <w:t>s</w:t>
      </w:r>
      <w:r w:rsidR="00A655A7" w:rsidRPr="008A3329">
        <w:rPr>
          <w:color w:val="auto"/>
        </w:rPr>
        <w:t xml:space="preserve"> the primary obstacles to </w:t>
      </w:r>
      <w:r w:rsidR="00B64774">
        <w:rPr>
          <w:color w:val="auto"/>
        </w:rPr>
        <w:t>alerting</w:t>
      </w:r>
      <w:r w:rsidR="008A3329" w:rsidRPr="008A3329">
        <w:rPr>
          <w:color w:val="auto"/>
        </w:rPr>
        <w:t xml:space="preserve"> </w:t>
      </w:r>
      <w:r w:rsidR="00B64774">
        <w:rPr>
          <w:color w:val="auto"/>
        </w:rPr>
        <w:t>the respective buying team</w:t>
      </w:r>
      <w:r w:rsidR="00E73BC5">
        <w:rPr>
          <w:color w:val="auto"/>
        </w:rPr>
        <w:t>s</w:t>
      </w:r>
      <w:r w:rsidR="00B64774">
        <w:rPr>
          <w:color w:val="auto"/>
        </w:rPr>
        <w:t xml:space="preserve"> of</w:t>
      </w:r>
      <w:r w:rsidR="008A3329" w:rsidRPr="008A3329">
        <w:rPr>
          <w:color w:val="auto"/>
        </w:rPr>
        <w:t xml:space="preserve"> any issues or concerns in their commercial dealings.</w:t>
      </w:r>
      <w:r w:rsidR="00A655A7" w:rsidRPr="008A3329">
        <w:rPr>
          <w:color w:val="auto"/>
        </w:rPr>
        <w:t xml:space="preserve"> </w:t>
      </w:r>
      <w:r w:rsidR="000E7A70">
        <w:rPr>
          <w:color w:val="auto"/>
        </w:rPr>
        <w:t xml:space="preserve">When compared </w:t>
      </w:r>
      <w:r w:rsidR="002F56D0">
        <w:rPr>
          <w:color w:val="auto"/>
        </w:rPr>
        <w:t>with</w:t>
      </w:r>
      <w:r w:rsidR="000E7A70">
        <w:rPr>
          <w:color w:val="auto"/>
        </w:rPr>
        <w:t xml:space="preserve"> </w:t>
      </w:r>
      <w:r w:rsidR="00055C51">
        <w:rPr>
          <w:color w:val="auto"/>
        </w:rPr>
        <w:t xml:space="preserve">the past </w:t>
      </w:r>
      <w:r w:rsidR="000E7A70">
        <w:rPr>
          <w:color w:val="auto"/>
        </w:rPr>
        <w:t xml:space="preserve">year, the proportion of respondents who perceive these impediments has remained constant. </w:t>
      </w:r>
      <w:r w:rsidR="00055C51">
        <w:rPr>
          <w:color w:val="auto"/>
        </w:rPr>
        <w:t>Overall</w:t>
      </w:r>
      <w:r w:rsidR="00A140AE">
        <w:rPr>
          <w:color w:val="auto"/>
        </w:rPr>
        <w:t xml:space="preserve">, </w:t>
      </w:r>
      <w:r w:rsidR="000E7A70">
        <w:rPr>
          <w:color w:val="auto"/>
        </w:rPr>
        <w:t xml:space="preserve">this </w:t>
      </w:r>
      <w:r w:rsidR="00127136">
        <w:rPr>
          <w:color w:val="auto"/>
        </w:rPr>
        <w:t>plateau</w:t>
      </w:r>
      <w:r w:rsidR="000E7A70">
        <w:rPr>
          <w:color w:val="auto"/>
        </w:rPr>
        <w:t xml:space="preserve"> still represents a large decrease in </w:t>
      </w:r>
      <w:r w:rsidR="00DA1478">
        <w:rPr>
          <w:color w:val="auto"/>
        </w:rPr>
        <w:t xml:space="preserve">impediments to raising </w:t>
      </w:r>
      <w:r w:rsidR="002621EF">
        <w:rPr>
          <w:color w:val="auto"/>
        </w:rPr>
        <w:t xml:space="preserve">issues from the first year’s survey results. </w:t>
      </w:r>
    </w:p>
    <w:p w14:paraId="2175BA2F" w14:textId="74BBF3EA" w:rsidR="003A5AFE" w:rsidRDefault="00BD784F" w:rsidP="00EB66D9">
      <w:pPr>
        <w:rPr>
          <w:color w:val="auto"/>
        </w:rPr>
      </w:pPr>
      <w:r>
        <w:rPr>
          <w:color w:val="auto"/>
        </w:rPr>
        <w:t>Over 55</w:t>
      </w:r>
      <w:r w:rsidR="00797D22">
        <w:rPr>
          <w:color w:val="auto"/>
        </w:rPr>
        <w:t> </w:t>
      </w:r>
      <w:r>
        <w:rPr>
          <w:color w:val="auto"/>
        </w:rPr>
        <w:t>per</w:t>
      </w:r>
      <w:r w:rsidR="00797D22">
        <w:rPr>
          <w:color w:val="auto"/>
        </w:rPr>
        <w:t> </w:t>
      </w:r>
      <w:r>
        <w:rPr>
          <w:color w:val="auto"/>
        </w:rPr>
        <w:t xml:space="preserve">cent of respondents report they see no impediments to raising an issue with their Code Arbiter. </w:t>
      </w:r>
      <w:r w:rsidR="00A30578">
        <w:rPr>
          <w:color w:val="auto"/>
        </w:rPr>
        <w:t xml:space="preserve">General interactions with suppliers have </w:t>
      </w:r>
      <w:r w:rsidR="00A57FD1">
        <w:rPr>
          <w:color w:val="auto"/>
        </w:rPr>
        <w:t>indicated that these</w:t>
      </w:r>
      <w:r w:rsidR="00222BD3">
        <w:rPr>
          <w:color w:val="auto"/>
        </w:rPr>
        <w:t xml:space="preserve"> positive dealings have</w:t>
      </w:r>
      <w:r w:rsidR="009252C5">
        <w:rPr>
          <w:color w:val="auto"/>
        </w:rPr>
        <w:t xml:space="preserve"> been enhanced by the </w:t>
      </w:r>
      <w:r w:rsidR="00EA7E99">
        <w:rPr>
          <w:color w:val="auto"/>
        </w:rPr>
        <w:t xml:space="preserve">implementation of </w:t>
      </w:r>
      <w:r w:rsidR="00F310A7">
        <w:rPr>
          <w:color w:val="auto"/>
        </w:rPr>
        <w:t xml:space="preserve">each of the retailer/wholesaler commitments to expand the remit of their Code Arbiters to enable them to receive and act on informal complaints. </w:t>
      </w:r>
      <w:r w:rsidR="00986DA8">
        <w:rPr>
          <w:color w:val="auto"/>
        </w:rPr>
        <w:t xml:space="preserve">This expanded remit has </w:t>
      </w:r>
      <w:r w:rsidR="005B3F81">
        <w:rPr>
          <w:color w:val="auto"/>
        </w:rPr>
        <w:t>empowered</w:t>
      </w:r>
      <w:r w:rsidR="00986DA8">
        <w:rPr>
          <w:color w:val="auto"/>
        </w:rPr>
        <w:t xml:space="preserve"> </w:t>
      </w:r>
      <w:r w:rsidR="008D4842">
        <w:rPr>
          <w:color w:val="auto"/>
        </w:rPr>
        <w:t xml:space="preserve">Code Arbiters to play a more active role </w:t>
      </w:r>
      <w:r w:rsidR="007953C9">
        <w:rPr>
          <w:color w:val="auto"/>
        </w:rPr>
        <w:t>and</w:t>
      </w:r>
      <w:r w:rsidR="00A6775B">
        <w:rPr>
          <w:color w:val="auto"/>
        </w:rPr>
        <w:t xml:space="preserve"> has</w:t>
      </w:r>
      <w:r w:rsidR="007953C9">
        <w:rPr>
          <w:color w:val="auto"/>
        </w:rPr>
        <w:t xml:space="preserve"> </w:t>
      </w:r>
      <w:r w:rsidR="00E73BC5">
        <w:rPr>
          <w:color w:val="auto"/>
        </w:rPr>
        <w:t>improved</w:t>
      </w:r>
      <w:r w:rsidR="007953C9">
        <w:rPr>
          <w:color w:val="auto"/>
        </w:rPr>
        <w:t xml:space="preserve"> supplier confidence in the confidentiality of their </w:t>
      </w:r>
      <w:r w:rsidR="005B3F81">
        <w:rPr>
          <w:color w:val="auto"/>
        </w:rPr>
        <w:t xml:space="preserve">complaints (albeit it is </w:t>
      </w:r>
      <w:r w:rsidR="00E73BC5">
        <w:rPr>
          <w:color w:val="auto"/>
        </w:rPr>
        <w:t xml:space="preserve">still </w:t>
      </w:r>
      <w:r w:rsidR="005B3F81">
        <w:rPr>
          <w:color w:val="auto"/>
        </w:rPr>
        <w:t xml:space="preserve">acknowledged that fear of retribution is still a deterrent from engaging with the Signatories and their Code Arbiters). </w:t>
      </w:r>
    </w:p>
    <w:p w14:paraId="6329F048" w14:textId="58220432" w:rsidR="004B3C7F" w:rsidRDefault="004D5F0C" w:rsidP="005F70C4">
      <w:pPr>
        <w:rPr>
          <w:color w:val="auto"/>
        </w:rPr>
      </w:pPr>
      <w:r>
        <w:rPr>
          <w:color w:val="auto"/>
        </w:rPr>
        <w:lastRenderedPageBreak/>
        <w:t xml:space="preserve">As acknowledged in the </w:t>
      </w:r>
      <w:r w:rsidR="006D2A9D">
        <w:rPr>
          <w:color w:val="auto"/>
        </w:rPr>
        <w:t>foreword</w:t>
      </w:r>
      <w:r>
        <w:rPr>
          <w:color w:val="auto"/>
        </w:rPr>
        <w:t>, this is the first year the rankings have been publicly released. This</w:t>
      </w:r>
      <w:r w:rsidR="00DF04B4">
        <w:rPr>
          <w:color w:val="auto"/>
        </w:rPr>
        <w:t> </w:t>
      </w:r>
      <w:r w:rsidR="00A56BE3">
        <w:rPr>
          <w:color w:val="auto"/>
        </w:rPr>
        <w:t xml:space="preserve">decision has been made in the interest of </w:t>
      </w:r>
      <w:r w:rsidR="006D2A9D">
        <w:rPr>
          <w:color w:val="auto"/>
        </w:rPr>
        <w:t>transparency</w:t>
      </w:r>
      <w:r w:rsidR="003237C7">
        <w:rPr>
          <w:color w:val="auto"/>
        </w:rPr>
        <w:t xml:space="preserve"> and enhancing competition in the sector. </w:t>
      </w:r>
      <w:r w:rsidR="006504F4">
        <w:rPr>
          <w:color w:val="auto"/>
        </w:rPr>
        <w:t xml:space="preserve">Readers interested in the metrics of specific </w:t>
      </w:r>
      <w:r w:rsidR="004E041E">
        <w:rPr>
          <w:color w:val="auto"/>
        </w:rPr>
        <w:t>categories</w:t>
      </w:r>
      <w:r w:rsidR="006504F4">
        <w:rPr>
          <w:color w:val="auto"/>
        </w:rPr>
        <w:t xml:space="preserve"> can </w:t>
      </w:r>
      <w:r w:rsidR="00913F0E">
        <w:rPr>
          <w:color w:val="auto"/>
        </w:rPr>
        <w:t xml:space="preserve">investigate </w:t>
      </w:r>
      <w:r w:rsidR="004E041E">
        <w:rPr>
          <w:color w:val="auto"/>
        </w:rPr>
        <w:t xml:space="preserve">the </w:t>
      </w:r>
      <w:r w:rsidR="006D2A9D">
        <w:rPr>
          <w:color w:val="auto"/>
        </w:rPr>
        <w:t xml:space="preserve">performance of each </w:t>
      </w:r>
      <w:r w:rsidR="004E041E">
        <w:rPr>
          <w:color w:val="auto"/>
        </w:rPr>
        <w:t>Signatory</w:t>
      </w:r>
      <w:r w:rsidR="006D2A9D">
        <w:rPr>
          <w:color w:val="auto"/>
        </w:rPr>
        <w:t xml:space="preserve"> against its counterparts </w:t>
      </w:r>
      <w:r w:rsidR="004E041E">
        <w:rPr>
          <w:color w:val="auto"/>
        </w:rPr>
        <w:t>in the</w:t>
      </w:r>
      <w:r w:rsidR="00E73A69">
        <w:rPr>
          <w:color w:val="auto"/>
        </w:rPr>
        <w:t xml:space="preserve"> survey dashboard. </w:t>
      </w:r>
    </w:p>
    <w:p w14:paraId="78F493BD" w14:textId="09DDF6DF" w:rsidR="00A140AE" w:rsidRDefault="00E73A69" w:rsidP="00071E9E">
      <w:pPr>
        <w:spacing w:after="0"/>
        <w:rPr>
          <w:color w:val="auto"/>
        </w:rPr>
      </w:pPr>
      <w:r>
        <w:rPr>
          <w:color w:val="auto"/>
        </w:rPr>
        <w:t xml:space="preserve">Overall, </w:t>
      </w:r>
      <w:r w:rsidR="00726FE9">
        <w:rPr>
          <w:color w:val="auto"/>
        </w:rPr>
        <w:t>survey results have shown that Aldi has performed the best</w:t>
      </w:r>
      <w:r w:rsidR="005F70C4">
        <w:rPr>
          <w:color w:val="auto"/>
        </w:rPr>
        <w:t xml:space="preserve">, followed by Metcash, Coles and then Woolworths. </w:t>
      </w:r>
      <w:r w:rsidR="004B3C7F">
        <w:rPr>
          <w:color w:val="auto"/>
        </w:rPr>
        <w:t xml:space="preserve">It is worth acknowledging that since the implementation of the Code, conduct in this industry has significantly improved as reflected by the </w:t>
      </w:r>
      <w:r w:rsidR="00960B46">
        <w:rPr>
          <w:color w:val="auto"/>
        </w:rPr>
        <w:t>positive change in responses since the initial survey in 2020/21</w:t>
      </w:r>
      <w:r w:rsidR="005F70C4">
        <w:rPr>
          <w:color w:val="auto"/>
        </w:rPr>
        <w:t xml:space="preserve">. </w:t>
      </w:r>
    </w:p>
    <w:p w14:paraId="4757D512" w14:textId="77777777" w:rsidR="002E47D3" w:rsidRPr="00865865" w:rsidRDefault="002E47D3" w:rsidP="00865865"/>
    <w:p w14:paraId="0CE6E5BA" w14:textId="43EBC7AB" w:rsidR="002E47D3" w:rsidRPr="00865865" w:rsidRDefault="002E47D3" w:rsidP="00865865">
      <w:pPr>
        <w:sectPr w:rsidR="002E47D3" w:rsidRPr="00865865" w:rsidSect="00D474E7">
          <w:footerReference w:type="default" r:id="rId54"/>
          <w:pgSz w:w="11906" w:h="16838" w:code="9"/>
          <w:pgMar w:top="1843" w:right="1418" w:bottom="1418" w:left="1418" w:header="709" w:footer="709" w:gutter="0"/>
          <w:cols w:space="708"/>
          <w:docGrid w:linePitch="360"/>
        </w:sectPr>
      </w:pPr>
    </w:p>
    <w:p w14:paraId="6DBEBD97" w14:textId="14DA5D5E" w:rsidR="00C1419D" w:rsidRPr="00521951" w:rsidRDefault="00844005" w:rsidP="00521951">
      <w:pPr>
        <w:pStyle w:val="Heading1"/>
      </w:pPr>
      <w:bookmarkStart w:id="39" w:name="_Toc151977192"/>
      <w:r>
        <w:lastRenderedPageBreak/>
        <w:t>Observations on the Code</w:t>
      </w:r>
      <w:bookmarkStart w:id="40" w:name="_Toc119404072"/>
      <w:bookmarkEnd w:id="39"/>
    </w:p>
    <w:tbl>
      <w:tblPr>
        <w:tblStyle w:val="TableGrid"/>
        <w:tblW w:w="0" w:type="auto"/>
        <w:tblCellMar>
          <w:top w:w="113" w:type="dxa"/>
          <w:left w:w="227" w:type="dxa"/>
          <w:bottom w:w="227" w:type="dxa"/>
          <w:right w:w="227" w:type="dxa"/>
        </w:tblCellMar>
        <w:tblLook w:val="0620" w:firstRow="1" w:lastRow="0" w:firstColumn="0" w:lastColumn="0" w:noHBand="1" w:noVBand="1"/>
      </w:tblPr>
      <w:tblGrid>
        <w:gridCol w:w="9070"/>
      </w:tblGrid>
      <w:tr w:rsidR="00CF7801" w:rsidRPr="0085670A" w14:paraId="1D5BDBD3" w14:textId="77777777" w:rsidTr="00E126DE">
        <w:trPr>
          <w:cnfStyle w:val="100000000000" w:firstRow="1" w:lastRow="0" w:firstColumn="0" w:lastColumn="0" w:oddVBand="0" w:evenVBand="0" w:oddHBand="0" w:evenHBand="0" w:firstRowFirstColumn="0" w:firstRowLastColumn="0" w:lastRowFirstColumn="0" w:lastRowLastColumn="0"/>
          <w:trHeight w:val="454"/>
        </w:trPr>
        <w:tc>
          <w:tcPr>
            <w:tcW w:w="9072" w:type="dxa"/>
            <w:shd w:val="clear" w:color="auto" w:fill="185E7A" w:themeFill="accent2"/>
          </w:tcPr>
          <w:p w14:paraId="277A6405" w14:textId="2C034B9A" w:rsidR="00CF7801" w:rsidRPr="00AA4B79" w:rsidRDefault="00CF7801" w:rsidP="00E126DE">
            <w:pPr>
              <w:pStyle w:val="BoxHeading"/>
              <w:spacing w:before="120"/>
            </w:pPr>
            <w:bookmarkStart w:id="41" w:name="_Hlk151728406"/>
            <w:r w:rsidRPr="007C047F">
              <w:t>Key observations and suggestions</w:t>
            </w:r>
          </w:p>
        </w:tc>
      </w:tr>
      <w:tr w:rsidR="00BD0AB9" w:rsidRPr="0085670A" w14:paraId="78414687" w14:textId="77777777" w:rsidTr="00E126DE">
        <w:tc>
          <w:tcPr>
            <w:tcW w:w="9072" w:type="dxa"/>
            <w:shd w:val="clear" w:color="auto" w:fill="EBF3F5" w:themeFill="accent4" w:themeFillTint="33"/>
          </w:tcPr>
          <w:p w14:paraId="6AAEA568" w14:textId="05993A06" w:rsidR="00BD0AB9" w:rsidRPr="009B5B95" w:rsidRDefault="00BD0AB9" w:rsidP="00102720">
            <w:pPr>
              <w:pStyle w:val="BoxText"/>
            </w:pPr>
            <w:r w:rsidRPr="007C047F">
              <w:t xml:space="preserve">In my previous annual report, I noted that I had conducted an independent review into a complaint against Coles and its Code Arbiter. Following my </w:t>
            </w:r>
            <w:r w:rsidRPr="00102720">
              <w:t>investigation</w:t>
            </w:r>
            <w:r w:rsidRPr="007C047F">
              <w:t xml:space="preserve"> of that supplier </w:t>
            </w:r>
            <w:r w:rsidRPr="00BD0AB9">
              <w:t>complaint</w:t>
            </w:r>
            <w:r w:rsidRPr="007C047F">
              <w:t xml:space="preserve">, I concluded that Coles had not complied with the Code and the Code </w:t>
            </w:r>
            <w:r w:rsidRPr="009B5B95">
              <w:t>Arbiter</w:t>
            </w:r>
            <w:r w:rsidR="00797D22">
              <w:t>’</w:t>
            </w:r>
            <w:r w:rsidRPr="009B5B95">
              <w:t xml:space="preserve">s process was flawed. My recommendations to address these concerns were rejected by the Coles Code Arbiter. </w:t>
            </w:r>
          </w:p>
          <w:p w14:paraId="490C6C4F" w14:textId="15B858AE" w:rsidR="00BD0AB9" w:rsidRPr="009B5B95" w:rsidRDefault="00BD0AB9" w:rsidP="00BD0AB9">
            <w:pPr>
              <w:pStyle w:val="BoxText"/>
            </w:pPr>
            <w:r w:rsidRPr="009B5B95">
              <w:t>Under the subclause 37</w:t>
            </w:r>
            <w:proofErr w:type="gramStart"/>
            <w:r w:rsidRPr="009B5B95">
              <w:t>D(</w:t>
            </w:r>
            <w:proofErr w:type="gramEnd"/>
            <w:r w:rsidRPr="009B5B95">
              <w:t>9) of the Code, if during my review I become aware of a potential breach of the Code I may give particulars of the breach to the Australian Competition and Consumer Commission (ACCC). In December 2022, I wrote to the Chair of the ACCC, Ms</w:t>
            </w:r>
            <w:r w:rsidR="00E126DE">
              <w:t> </w:t>
            </w:r>
            <w:r w:rsidRPr="009B5B95">
              <w:t>Gina</w:t>
            </w:r>
            <w:r w:rsidR="00E126DE">
              <w:t> </w:t>
            </w:r>
            <w:r w:rsidRPr="009B5B95">
              <w:t>Cass</w:t>
            </w:r>
            <w:r w:rsidR="00797D22">
              <w:noBreakHyphen/>
            </w:r>
            <w:r w:rsidRPr="009B5B95">
              <w:t>Gottlieb, to refer the matter to the ACCC for further consideration. I provided the ACCC with the particulars and further information on the matter.</w:t>
            </w:r>
          </w:p>
          <w:p w14:paraId="33A8870F" w14:textId="77777777" w:rsidR="00D128E1" w:rsidRDefault="00D128E1" w:rsidP="00BD0AB9">
            <w:pPr>
              <w:pStyle w:val="BoxText"/>
            </w:pPr>
            <w:r w:rsidRPr="00D128E1">
              <w:t xml:space="preserve">I am disappointed that following my referral, the ACCC has not (in my view) progressed the review in any material way, and I have not been advised of a satisfactory response to my referral. While I appreciate that the ACCC applies the principles and priorities set out in its Compliance and Enforcement Policy when deciding to investigate potential breaches of the law, I find that this mechanism in the Code is not effective in addressing or deterring potential breaches of the Code by the Signatories. The success of the Code is reliant on Signatories understanding that breaches of the Code’s provisions will be investigated and sufficiently enforced. It is also important that suppliers have the confidence that the Code is meaningful and lawfully upheld and enforced. </w:t>
            </w:r>
          </w:p>
          <w:p w14:paraId="386B53A8" w14:textId="50B10F65" w:rsidR="00BD0AB9" w:rsidRPr="009B5B95" w:rsidRDefault="00BD0AB9" w:rsidP="00BD0AB9">
            <w:pPr>
              <w:pStyle w:val="BoxText"/>
            </w:pPr>
            <w:r w:rsidRPr="009B5B95">
              <w:t>This further supports my previous calls to introduce the following key changes to strengthen the</w:t>
            </w:r>
            <w:r w:rsidR="00E126DE">
              <w:t> </w:t>
            </w:r>
            <w:r w:rsidRPr="009B5B95">
              <w:t>Code:</w:t>
            </w:r>
          </w:p>
          <w:p w14:paraId="0875366A" w14:textId="6668F0BF" w:rsidR="00BD0AB9" w:rsidRPr="009B5B95" w:rsidRDefault="00BD0AB9" w:rsidP="009B5B95">
            <w:pPr>
              <w:pStyle w:val="BoxText"/>
              <w:numPr>
                <w:ilvl w:val="0"/>
                <w:numId w:val="36"/>
              </w:numPr>
            </w:pPr>
            <w:r w:rsidRPr="009B5B95">
              <w:t>change the Code to permit supplier concerns to be raised with Code Arbiters informally (</w:t>
            </w:r>
            <w:proofErr w:type="gramStart"/>
            <w:r w:rsidRPr="009B5B95">
              <w:t>i.e.</w:t>
            </w:r>
            <w:proofErr w:type="gramEnd"/>
            <w:r w:rsidR="00E126DE">
              <w:t> </w:t>
            </w:r>
            <w:r w:rsidRPr="009B5B95">
              <w:t>not required to be in writing)</w:t>
            </w:r>
          </w:p>
          <w:p w14:paraId="13B546F2" w14:textId="38215EDE" w:rsidR="00BD0AB9" w:rsidRPr="009B5B95" w:rsidRDefault="00BD0AB9" w:rsidP="009B5B95">
            <w:pPr>
              <w:pStyle w:val="BoxText"/>
              <w:numPr>
                <w:ilvl w:val="0"/>
                <w:numId w:val="36"/>
              </w:numPr>
            </w:pPr>
            <w:r w:rsidRPr="009B5B95">
              <w:t>authorise the Independent Reviewer to access the Code Arbiters</w:t>
            </w:r>
            <w:r w:rsidR="00797D22">
              <w:t>’</w:t>
            </w:r>
            <w:r w:rsidRPr="009B5B95">
              <w:t xml:space="preserve"> complaint files to evaluate the adequacy and consistency of the Code Arbiters</w:t>
            </w:r>
            <w:r w:rsidR="00797D22">
              <w:t>’</w:t>
            </w:r>
            <w:r w:rsidRPr="009B5B95">
              <w:t xml:space="preserve"> processes</w:t>
            </w:r>
          </w:p>
          <w:p w14:paraId="65556C71" w14:textId="69861EE9" w:rsidR="00A32D35" w:rsidRDefault="00BD0AB9" w:rsidP="00A32D35">
            <w:pPr>
              <w:pStyle w:val="BoxText"/>
              <w:numPr>
                <w:ilvl w:val="0"/>
                <w:numId w:val="36"/>
              </w:numPr>
            </w:pPr>
            <w:r w:rsidRPr="009B5B95">
              <w:t xml:space="preserve">require the ACCC to </w:t>
            </w:r>
            <w:proofErr w:type="gramStart"/>
            <w:r w:rsidRPr="009B5B95">
              <w:t>conduct an investigation</w:t>
            </w:r>
            <w:proofErr w:type="gramEnd"/>
            <w:r w:rsidRPr="009B5B95">
              <w:t xml:space="preserve"> when requested by the Independent Reviewer</w:t>
            </w:r>
            <w:r w:rsidR="00D276F5">
              <w:t>,</w:t>
            </w:r>
            <w:r w:rsidRPr="009B5B95">
              <w:t xml:space="preserve"> and</w:t>
            </w:r>
          </w:p>
          <w:p w14:paraId="42029600" w14:textId="50D56BE8" w:rsidR="00BD0AB9" w:rsidRPr="00A32D35" w:rsidRDefault="00BD0AB9" w:rsidP="00A32D35">
            <w:pPr>
              <w:pStyle w:val="BoxText"/>
              <w:numPr>
                <w:ilvl w:val="0"/>
                <w:numId w:val="36"/>
              </w:numPr>
            </w:pPr>
            <w:r w:rsidRPr="00A32D35">
              <w:t>introduce financial penalties for material non</w:t>
            </w:r>
            <w:r w:rsidR="00797D22">
              <w:noBreakHyphen/>
            </w:r>
            <w:r w:rsidRPr="00A32D35">
              <w:t>compliance with the Code.</w:t>
            </w:r>
          </w:p>
        </w:tc>
      </w:tr>
    </w:tbl>
    <w:p w14:paraId="2D8E29BA" w14:textId="77777777" w:rsidR="002E47D3" w:rsidRPr="00865865" w:rsidRDefault="002E47D3" w:rsidP="00865865">
      <w:bookmarkStart w:id="42" w:name="_Toc151977193"/>
    </w:p>
    <w:bookmarkEnd w:id="40"/>
    <w:bookmarkEnd w:id="41"/>
    <w:p w14:paraId="45E98688" w14:textId="0DEBE3C8" w:rsidR="002E47D3" w:rsidRPr="00865865" w:rsidRDefault="002E47D3" w:rsidP="00865865">
      <w:pPr>
        <w:sectPr w:rsidR="002E47D3" w:rsidRPr="00865865" w:rsidSect="00D474E7">
          <w:footerReference w:type="default" r:id="rId55"/>
          <w:pgSz w:w="11906" w:h="16838" w:code="9"/>
          <w:pgMar w:top="1843" w:right="1418" w:bottom="1418" w:left="1418" w:header="709" w:footer="709" w:gutter="0"/>
          <w:cols w:space="708"/>
          <w:docGrid w:linePitch="360"/>
        </w:sectPr>
      </w:pPr>
    </w:p>
    <w:p w14:paraId="00353074" w14:textId="49C8B14A" w:rsidR="00844005" w:rsidRDefault="00BE289A" w:rsidP="00844005">
      <w:pPr>
        <w:pStyle w:val="Heading1"/>
      </w:pPr>
      <w:r>
        <w:lastRenderedPageBreak/>
        <w:t>Next steps 2023</w:t>
      </w:r>
      <w:r w:rsidR="00797D22">
        <w:t>–</w:t>
      </w:r>
      <w:r>
        <w:t>24</w:t>
      </w:r>
      <w:bookmarkEnd w:id="42"/>
    </w:p>
    <w:p w14:paraId="0B7DDC3C" w14:textId="002D5C35" w:rsidR="00FF023C" w:rsidRPr="002A135E" w:rsidRDefault="00FF023C" w:rsidP="00FF023C">
      <w:pPr>
        <w:tabs>
          <w:tab w:val="left" w:pos="518"/>
        </w:tabs>
        <w:ind w:left="520" w:hanging="520"/>
        <w:rPr>
          <w:color w:val="auto"/>
        </w:rPr>
      </w:pPr>
      <w:r>
        <w:rPr>
          <w:color w:val="auto"/>
        </w:rPr>
        <w:t>K</w:t>
      </w:r>
      <w:r w:rsidRPr="00A03EE8">
        <w:rPr>
          <w:color w:val="auto"/>
        </w:rPr>
        <w:t xml:space="preserve">ey activities </w:t>
      </w:r>
      <w:r>
        <w:rPr>
          <w:color w:val="auto"/>
        </w:rPr>
        <w:t>for 2023</w:t>
      </w:r>
      <w:r w:rsidR="00797D22">
        <w:rPr>
          <w:color w:val="auto"/>
        </w:rPr>
        <w:t>–</w:t>
      </w:r>
      <w:r>
        <w:rPr>
          <w:color w:val="auto"/>
        </w:rPr>
        <w:t xml:space="preserve">24 </w:t>
      </w:r>
      <w:r w:rsidRPr="002A135E">
        <w:rPr>
          <w:color w:val="auto"/>
        </w:rPr>
        <w:t>include the following:</w:t>
      </w:r>
    </w:p>
    <w:p w14:paraId="7676AF7A" w14:textId="77777777" w:rsidR="00FF023C" w:rsidRPr="002A135E" w:rsidRDefault="00FF023C" w:rsidP="00FF023C">
      <w:pPr>
        <w:pStyle w:val="Bullet"/>
      </w:pPr>
      <w:r w:rsidRPr="0012046F">
        <w:t>Confidential and candid feedback will be provided to the CEO of each Code Signatory.</w:t>
      </w:r>
    </w:p>
    <w:p w14:paraId="4236D8AD" w14:textId="11912F65" w:rsidR="00FF023C" w:rsidRPr="007733B2" w:rsidRDefault="00FF023C" w:rsidP="00FF023C">
      <w:pPr>
        <w:pStyle w:val="Bullet"/>
      </w:pPr>
      <w:r>
        <w:t>‘</w:t>
      </w:r>
      <w:r w:rsidRPr="007733B2">
        <w:t xml:space="preserve">Deep Dives’ with suppliers will continue to be a feature of my work to ensure suppliers have a confidential forum for </w:t>
      </w:r>
      <w:r>
        <w:t>raising concerns that might presage systemic problems</w:t>
      </w:r>
      <w:r w:rsidRPr="007733B2">
        <w:t>.</w:t>
      </w:r>
    </w:p>
    <w:p w14:paraId="4D233A57" w14:textId="77777777" w:rsidR="00FF023C" w:rsidRPr="007733B2" w:rsidRDefault="00FF023C" w:rsidP="00FF023C">
      <w:pPr>
        <w:pStyle w:val="Bullet"/>
      </w:pPr>
      <w:r w:rsidRPr="007733B2">
        <w:t xml:space="preserve">A group meeting with the Code Arbiters will be scheduled </w:t>
      </w:r>
      <w:r>
        <w:t>to share good practices.</w:t>
      </w:r>
    </w:p>
    <w:p w14:paraId="5B81FF1C" w14:textId="77777777" w:rsidR="00FF023C" w:rsidRDefault="00FF023C" w:rsidP="00FF023C">
      <w:pPr>
        <w:pStyle w:val="Bullet"/>
      </w:pPr>
      <w:r>
        <w:t>More widely promoting the supplier survey via industry associations will be a priority, to increase the survey response rate.</w:t>
      </w:r>
    </w:p>
    <w:p w14:paraId="2524B768" w14:textId="77777777" w:rsidR="00FF023C" w:rsidRPr="007733B2" w:rsidRDefault="00FF023C" w:rsidP="00FF023C">
      <w:pPr>
        <w:pStyle w:val="Bullet"/>
      </w:pPr>
      <w:r w:rsidRPr="007733B2">
        <w:t xml:space="preserve">Raising </w:t>
      </w:r>
      <w:r>
        <w:t xml:space="preserve">supplier </w:t>
      </w:r>
      <w:r w:rsidRPr="007733B2">
        <w:t>awareness</w:t>
      </w:r>
      <w:r>
        <w:t xml:space="preserve"> of the Code, </w:t>
      </w:r>
      <w:r w:rsidRPr="007733B2">
        <w:t>the Code Arbiters</w:t>
      </w:r>
      <w:r>
        <w:t xml:space="preserve">, </w:t>
      </w:r>
      <w:r w:rsidRPr="007733B2">
        <w:t xml:space="preserve">and </w:t>
      </w:r>
      <w:r>
        <w:t xml:space="preserve">the </w:t>
      </w:r>
      <w:r w:rsidRPr="007733B2">
        <w:t>Independent Reviewer will continue</w:t>
      </w:r>
      <w:r>
        <w:t xml:space="preserve"> through speaking engagements at industry events and through media commentary.</w:t>
      </w:r>
    </w:p>
    <w:p w14:paraId="0C9CC948" w14:textId="28125BCA" w:rsidR="00FF023C" w:rsidRPr="007733B2" w:rsidRDefault="00FF023C" w:rsidP="00FF023C">
      <w:pPr>
        <w:pStyle w:val="Bullet"/>
      </w:pPr>
      <w:r>
        <w:t xml:space="preserve">Seeking feedback from stakeholders on the </w:t>
      </w:r>
      <w:r w:rsidR="00CB5A4B">
        <w:t xml:space="preserve">Power </w:t>
      </w:r>
      <w:r>
        <w:t>BI dashboard, including potential improvements.</w:t>
      </w:r>
    </w:p>
    <w:p w14:paraId="4FEC9B83" w14:textId="3A106A91" w:rsidR="005D41BF" w:rsidRPr="005D41BF" w:rsidRDefault="00FF023C" w:rsidP="00F87342">
      <w:pPr>
        <w:pStyle w:val="Bullet"/>
      </w:pPr>
      <w:r w:rsidRPr="007733B2">
        <w:t>I will be making a submission to the review of the Code, and I will use the feedback provided to me through my consultations with suppliers, Code Signatories</w:t>
      </w:r>
      <w:r>
        <w:t xml:space="preserve">, </w:t>
      </w:r>
      <w:r w:rsidRPr="007733B2">
        <w:t xml:space="preserve">Code Arbiters, </w:t>
      </w:r>
      <w:r>
        <w:t xml:space="preserve">and industry associations </w:t>
      </w:r>
      <w:r w:rsidRPr="007733B2">
        <w:t>to inform my submission.</w:t>
      </w:r>
    </w:p>
    <w:sectPr w:rsidR="005D41BF" w:rsidRPr="005D41BF" w:rsidSect="00B66783">
      <w:footerReference w:type="default" r:id="rId56"/>
      <w:pgSz w:w="11906" w:h="16838" w:code="9"/>
      <w:pgMar w:top="1843"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543F09" w14:textId="77777777" w:rsidR="006851EA" w:rsidRDefault="006851EA">
      <w:pPr>
        <w:spacing w:before="0" w:after="0"/>
      </w:pPr>
      <w:r>
        <w:separator/>
      </w:r>
    </w:p>
  </w:endnote>
  <w:endnote w:type="continuationSeparator" w:id="0">
    <w:p w14:paraId="64106B6E" w14:textId="77777777" w:rsidR="006851EA" w:rsidRDefault="006851EA">
      <w:pPr>
        <w:spacing w:before="0" w:after="0"/>
      </w:pPr>
      <w:r>
        <w:continuationSeparator/>
      </w:r>
    </w:p>
  </w:endnote>
  <w:endnote w:type="continuationNotice" w:id="1">
    <w:p w14:paraId="54F846C6" w14:textId="77777777" w:rsidR="006851EA" w:rsidRDefault="006851EA">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eiryo">
    <w:altName w:val="メイリオ"/>
    <w:charset w:val="80"/>
    <w:family w:val="swiss"/>
    <w:pitch w:val="variable"/>
    <w:sig w:usb0="E00002FF" w:usb1="6AC7FFFF"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01CE5F" w14:textId="36401B27" w:rsidR="005D3178" w:rsidRPr="00C60B0F" w:rsidRDefault="00C60B0F" w:rsidP="00C60B0F">
    <w:pPr>
      <w:pStyle w:val="FooterEven"/>
    </w:pPr>
    <w:r w:rsidRPr="00AA4B79">
      <w:rPr>
        <w:b/>
        <w:bCs/>
      </w:rPr>
      <w:fldChar w:fldCharType="begin"/>
    </w:r>
    <w:r w:rsidRPr="00AA4B79">
      <w:rPr>
        <w:b/>
        <w:bCs/>
      </w:rPr>
      <w:instrText xml:space="preserve"> PAGE   \* MERGEFORMAT </w:instrText>
    </w:r>
    <w:r w:rsidRPr="00AA4B79">
      <w:rPr>
        <w:b/>
        <w:bCs/>
      </w:rPr>
      <w:fldChar w:fldCharType="separate"/>
    </w:r>
    <w:r w:rsidRPr="00AA4B79">
      <w:rPr>
        <w:b/>
        <w:bCs/>
      </w:rPr>
      <w:t>2</w:t>
    </w:r>
    <w:r w:rsidRPr="00AA4B79">
      <w:rPr>
        <w:b/>
        <w:bCs/>
      </w:rPr>
      <w:fldChar w:fldCharType="end"/>
    </w:r>
    <w:r w:rsidRPr="00C60B0F">
      <w:t xml:space="preserve"> | </w:t>
    </w:r>
    <w:r w:rsidR="00675684">
      <w:fldChar w:fldCharType="begin"/>
    </w:r>
    <w:r w:rsidR="00675684">
      <w:instrText>STYLEREF  "Heading 1"  \* MERGEFORMAT</w:instrText>
    </w:r>
    <w:r w:rsidR="00675684">
      <w:fldChar w:fldCharType="separate"/>
    </w:r>
    <w:r w:rsidR="00211668">
      <w:t>Contents</w:t>
    </w:r>
    <w:r w:rsidR="00675684">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9B7D0" w14:textId="182C3E88" w:rsidR="00D474E7" w:rsidRPr="001515FD" w:rsidRDefault="00675684" w:rsidP="004051BF">
    <w:pPr>
      <w:pStyle w:val="FooterOdd"/>
    </w:pPr>
    <w:r>
      <w:fldChar w:fldCharType="begin"/>
    </w:r>
    <w:r>
      <w:instrText xml:space="preserve"> STYLEREF  "Heading 1" \l </w:instrText>
    </w:r>
    <w:r>
      <w:fldChar w:fldCharType="separate"/>
    </w:r>
    <w:r>
      <w:rPr>
        <w:noProof/>
      </w:rPr>
      <w:t>Observations on the Code</w:t>
    </w:r>
    <w:r>
      <w:rPr>
        <w:noProof/>
      </w:rPr>
      <w:fldChar w:fldCharType="end"/>
    </w:r>
    <w:r w:rsidR="00D474E7">
      <w:t xml:space="preserve"> | </w:t>
    </w:r>
    <w:r w:rsidR="00D474E7" w:rsidRPr="00AA4B79">
      <w:rPr>
        <w:b/>
        <w:bCs/>
      </w:rPr>
      <w:fldChar w:fldCharType="begin"/>
    </w:r>
    <w:r w:rsidR="00D474E7" w:rsidRPr="00AA4B79">
      <w:rPr>
        <w:b/>
        <w:bCs/>
      </w:rPr>
      <w:instrText xml:space="preserve"> PAGE   \* MERGEFORMAT </w:instrText>
    </w:r>
    <w:r w:rsidR="00D474E7" w:rsidRPr="00AA4B79">
      <w:rPr>
        <w:b/>
        <w:bCs/>
      </w:rPr>
      <w:fldChar w:fldCharType="separate"/>
    </w:r>
    <w:r w:rsidR="00D474E7" w:rsidRPr="00AA4B79">
      <w:rPr>
        <w:b/>
        <w:bCs/>
      </w:rPr>
      <w:t>1</w:t>
    </w:r>
    <w:r w:rsidR="00D474E7" w:rsidRPr="00AA4B79">
      <w:rPr>
        <w:b/>
        <w:bCs/>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EBADD7" w14:textId="44D32B9A" w:rsidR="005D3178" w:rsidRPr="001515FD" w:rsidRDefault="00675684" w:rsidP="00AB738A">
    <w:pPr>
      <w:pStyle w:val="FooterOdd"/>
    </w:pPr>
    <w:r>
      <w:fldChar w:fldCharType="begin"/>
    </w:r>
    <w:r>
      <w:instrText xml:space="preserve"> STYLEREF  "Heading 1" \l </w:instrText>
    </w:r>
    <w:r>
      <w:fldChar w:fldCharType="separate"/>
    </w:r>
    <w:r>
      <w:rPr>
        <w:noProof/>
      </w:rPr>
      <w:t>Next steps 2023–24</w:t>
    </w:r>
    <w:r>
      <w:rPr>
        <w:noProof/>
      </w:rPr>
      <w:fldChar w:fldCharType="end"/>
    </w:r>
    <w:r w:rsidR="00D474E7">
      <w:t xml:space="preserve"> | </w:t>
    </w:r>
    <w:r w:rsidR="00C60B0F" w:rsidRPr="00AA4B79">
      <w:rPr>
        <w:b/>
      </w:rPr>
      <w:fldChar w:fldCharType="begin"/>
    </w:r>
    <w:r w:rsidR="00C60B0F">
      <w:instrText xml:space="preserve"> PAGE   \* MERGEFORMAT </w:instrText>
    </w:r>
    <w:r w:rsidR="00C60B0F" w:rsidRPr="00AA4B79">
      <w:rPr>
        <w:b/>
      </w:rPr>
      <w:fldChar w:fldCharType="separate"/>
    </w:r>
    <w:r w:rsidR="00C60B0F" w:rsidRPr="00AA4B79">
      <w:rPr>
        <w:b/>
      </w:rPr>
      <w:t>1</w:t>
    </w:r>
    <w:r w:rsidR="00C60B0F" w:rsidRPr="00AA4B79">
      <w:rPr>
        <w:b/>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67A9B4" w14:textId="387CCC80" w:rsidR="005D3178" w:rsidRPr="001515FD" w:rsidRDefault="00675684" w:rsidP="00AB738A">
    <w:pPr>
      <w:pStyle w:val="FooterOdd"/>
    </w:pPr>
    <w:r>
      <w:fldChar w:fldCharType="begin"/>
    </w:r>
    <w:r>
      <w:instrText xml:space="preserve"> STYLEREF  "Heading 1" \l </w:instrText>
    </w:r>
    <w:r>
      <w:fldChar w:fldCharType="separate"/>
    </w:r>
    <w:r>
      <w:rPr>
        <w:noProof/>
      </w:rPr>
      <w:t>Contents</w:t>
    </w:r>
    <w:r>
      <w:rPr>
        <w:noProof/>
      </w:rPr>
      <w:fldChar w:fldCharType="end"/>
    </w:r>
    <w:r w:rsidR="00C60B0F">
      <w:t xml:space="preserve"> | </w:t>
    </w:r>
    <w:r w:rsidR="00C60B0F" w:rsidRPr="00AA4B79">
      <w:rPr>
        <w:b/>
        <w:bCs/>
      </w:rPr>
      <w:fldChar w:fldCharType="begin"/>
    </w:r>
    <w:r w:rsidR="00C60B0F" w:rsidRPr="00AA4B79">
      <w:rPr>
        <w:b/>
        <w:bCs/>
      </w:rPr>
      <w:instrText xml:space="preserve"> PAGE   \* MERGEFORMAT </w:instrText>
    </w:r>
    <w:r w:rsidR="00C60B0F" w:rsidRPr="00AA4B79">
      <w:rPr>
        <w:b/>
        <w:bCs/>
      </w:rPr>
      <w:fldChar w:fldCharType="separate"/>
    </w:r>
    <w:r w:rsidR="00C60B0F" w:rsidRPr="00AA4B79">
      <w:rPr>
        <w:b/>
        <w:bCs/>
      </w:rPr>
      <w:t>1</w:t>
    </w:r>
    <w:r w:rsidR="00C60B0F" w:rsidRPr="00AA4B79">
      <w:rPr>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434EA" w14:textId="77777777" w:rsidR="005D3178" w:rsidRDefault="005D317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58A28B" w14:textId="228EC653" w:rsidR="005D3178" w:rsidRPr="001515FD" w:rsidRDefault="00675684" w:rsidP="00191CFE">
    <w:pPr>
      <w:pStyle w:val="FooterOdd"/>
    </w:pPr>
    <w:r>
      <w:fldChar w:fldCharType="begin"/>
    </w:r>
    <w:r>
      <w:instrText xml:space="preserve"> STYLEREF  "Heading 1" \l </w:instrText>
    </w:r>
    <w:r>
      <w:fldChar w:fldCharType="separate"/>
    </w:r>
    <w:r>
      <w:rPr>
        <w:noProof/>
      </w:rPr>
      <w:t>Foreword</w:t>
    </w:r>
    <w:r>
      <w:rPr>
        <w:noProof/>
      </w:rPr>
      <w:fldChar w:fldCharType="end"/>
    </w:r>
    <w:r w:rsidR="004051BF">
      <w:t xml:space="preserve"> | </w:t>
    </w:r>
    <w:r w:rsidR="001515FD" w:rsidRPr="00AA4B79">
      <w:rPr>
        <w:b/>
      </w:rPr>
      <w:fldChar w:fldCharType="begin"/>
    </w:r>
    <w:r w:rsidR="001515FD" w:rsidRPr="00FA6D83">
      <w:instrText xml:space="preserve"> PAGE   \* MERGEFORMAT </w:instrText>
    </w:r>
    <w:r w:rsidR="001515FD" w:rsidRPr="00AA4B79">
      <w:rPr>
        <w:b/>
      </w:rPr>
      <w:fldChar w:fldCharType="separate"/>
    </w:r>
    <w:r w:rsidR="001515FD" w:rsidRPr="00AA4B79">
      <w:rPr>
        <w:b/>
      </w:rPr>
      <w:t>1</w:t>
    </w:r>
    <w:r w:rsidR="001515FD" w:rsidRPr="00AA4B79">
      <w:rPr>
        <w:b/>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5BC8E5" w14:textId="72062C0E" w:rsidR="004051BF" w:rsidRPr="001515FD" w:rsidRDefault="00675684" w:rsidP="004051BF">
    <w:pPr>
      <w:pStyle w:val="FooterOdd"/>
    </w:pPr>
    <w:r>
      <w:fldChar w:fldCharType="begin"/>
    </w:r>
    <w:r>
      <w:instrText xml:space="preserve"> STYLEREF  "Heading 1" \l </w:instrText>
    </w:r>
    <w:r>
      <w:fldChar w:fldCharType="separate"/>
    </w:r>
    <w:r>
      <w:rPr>
        <w:noProof/>
      </w:rPr>
      <w:t>Overview of the Code</w:t>
    </w:r>
    <w:r>
      <w:rPr>
        <w:noProof/>
      </w:rPr>
      <w:fldChar w:fldCharType="end"/>
    </w:r>
    <w:r w:rsidR="004051BF">
      <w:t xml:space="preserve"> | </w:t>
    </w:r>
    <w:r w:rsidR="004051BF" w:rsidRPr="00AA4B79">
      <w:rPr>
        <w:b/>
        <w:bCs/>
      </w:rPr>
      <w:fldChar w:fldCharType="begin"/>
    </w:r>
    <w:r w:rsidR="004051BF" w:rsidRPr="00AA4B79">
      <w:rPr>
        <w:b/>
        <w:bCs/>
      </w:rPr>
      <w:instrText xml:space="preserve"> PAGE   \* MERGEFORMAT </w:instrText>
    </w:r>
    <w:r w:rsidR="004051BF" w:rsidRPr="00AA4B79">
      <w:rPr>
        <w:b/>
        <w:bCs/>
      </w:rPr>
      <w:fldChar w:fldCharType="separate"/>
    </w:r>
    <w:r w:rsidR="004051BF" w:rsidRPr="00AA4B79">
      <w:rPr>
        <w:b/>
        <w:bCs/>
      </w:rPr>
      <w:t>1</w:t>
    </w:r>
    <w:r w:rsidR="004051BF" w:rsidRPr="00AA4B79">
      <w:rPr>
        <w:b/>
        <w:bC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233CF" w14:textId="6572944E" w:rsidR="00D474E7" w:rsidRPr="001515FD" w:rsidRDefault="00675684" w:rsidP="004051BF">
    <w:pPr>
      <w:pStyle w:val="FooterOdd"/>
    </w:pPr>
    <w:r>
      <w:fldChar w:fldCharType="begin"/>
    </w:r>
    <w:r>
      <w:instrText xml:space="preserve"> STYLEREF  "Heading 1" \l </w:instrText>
    </w:r>
    <w:r>
      <w:fldChar w:fldCharType="separate"/>
    </w:r>
    <w:r>
      <w:rPr>
        <w:noProof/>
      </w:rPr>
      <w:t>Reports of the Code Arbiters and Survey of Code Signatories</w:t>
    </w:r>
    <w:r>
      <w:rPr>
        <w:noProof/>
      </w:rPr>
      <w:fldChar w:fldCharType="end"/>
    </w:r>
    <w:r w:rsidR="00D474E7">
      <w:t xml:space="preserve"> | </w:t>
    </w:r>
    <w:r w:rsidR="00D474E7" w:rsidRPr="00AA4B79">
      <w:rPr>
        <w:b/>
        <w:bCs/>
      </w:rPr>
      <w:fldChar w:fldCharType="begin"/>
    </w:r>
    <w:r w:rsidR="00D474E7" w:rsidRPr="00AA4B79">
      <w:rPr>
        <w:b/>
        <w:bCs/>
      </w:rPr>
      <w:instrText xml:space="preserve"> PAGE   \* MERGEFORMAT </w:instrText>
    </w:r>
    <w:r w:rsidR="00D474E7" w:rsidRPr="00AA4B79">
      <w:rPr>
        <w:b/>
        <w:bCs/>
      </w:rPr>
      <w:fldChar w:fldCharType="separate"/>
    </w:r>
    <w:r w:rsidR="00D474E7" w:rsidRPr="00AA4B79">
      <w:rPr>
        <w:b/>
        <w:bCs/>
      </w:rPr>
      <w:t>1</w:t>
    </w:r>
    <w:r w:rsidR="00D474E7" w:rsidRPr="00AA4B79">
      <w:rPr>
        <w:b/>
        <w:bCs/>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B6004" w14:textId="5CDF346F" w:rsidR="00D474E7" w:rsidRPr="001515FD" w:rsidRDefault="00675684" w:rsidP="004051BF">
    <w:pPr>
      <w:pStyle w:val="FooterOdd"/>
    </w:pPr>
    <w:r>
      <w:fldChar w:fldCharType="begin"/>
    </w:r>
    <w:r>
      <w:instrText xml:space="preserve"> STYLEREF  "Heading 1" \l </w:instrText>
    </w:r>
    <w:r>
      <w:fldChar w:fldCharType="separate"/>
    </w:r>
    <w:r>
      <w:rPr>
        <w:noProof/>
      </w:rPr>
      <w:t>Complaints reviewed in 2022–23</w:t>
    </w:r>
    <w:r>
      <w:rPr>
        <w:noProof/>
      </w:rPr>
      <w:fldChar w:fldCharType="end"/>
    </w:r>
    <w:r w:rsidR="00D474E7">
      <w:t xml:space="preserve"> | </w:t>
    </w:r>
    <w:r w:rsidR="00D474E7" w:rsidRPr="00AA4B79">
      <w:rPr>
        <w:b/>
        <w:bCs/>
      </w:rPr>
      <w:fldChar w:fldCharType="begin"/>
    </w:r>
    <w:r w:rsidR="00D474E7" w:rsidRPr="00AA4B79">
      <w:rPr>
        <w:b/>
        <w:bCs/>
      </w:rPr>
      <w:instrText xml:space="preserve"> PAGE   \* MERGEFORMAT </w:instrText>
    </w:r>
    <w:r w:rsidR="00D474E7" w:rsidRPr="00AA4B79">
      <w:rPr>
        <w:b/>
        <w:bCs/>
      </w:rPr>
      <w:fldChar w:fldCharType="separate"/>
    </w:r>
    <w:r w:rsidR="00D474E7" w:rsidRPr="00AA4B79">
      <w:rPr>
        <w:b/>
        <w:bCs/>
      </w:rPr>
      <w:t>1</w:t>
    </w:r>
    <w:r w:rsidR="00D474E7" w:rsidRPr="00AA4B79">
      <w:rPr>
        <w:b/>
        <w:bCs/>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EC80B" w14:textId="4F69AAAD" w:rsidR="001A3602" w:rsidRPr="001515FD" w:rsidRDefault="00675684" w:rsidP="004051BF">
    <w:pPr>
      <w:pStyle w:val="FooterOdd"/>
    </w:pPr>
    <w:r>
      <w:fldChar w:fldCharType="begin"/>
    </w:r>
    <w:r>
      <w:instrText xml:space="preserve"> STYLEREF  "Heading 1" \l </w:instrText>
    </w:r>
    <w:r>
      <w:fldChar w:fldCharType="separate"/>
    </w:r>
    <w:r>
      <w:rPr>
        <w:noProof/>
      </w:rPr>
      <w:t>Survey of suppliers to Code Signatories</w:t>
    </w:r>
    <w:r>
      <w:rPr>
        <w:noProof/>
      </w:rPr>
      <w:fldChar w:fldCharType="end"/>
    </w:r>
    <w:r w:rsidR="001A3602">
      <w:t xml:space="preserve"> | </w:t>
    </w:r>
    <w:r w:rsidR="001A3602" w:rsidRPr="00AA4B79">
      <w:rPr>
        <w:b/>
        <w:bCs/>
      </w:rPr>
      <w:fldChar w:fldCharType="begin"/>
    </w:r>
    <w:r w:rsidR="001A3602" w:rsidRPr="00AA4B79">
      <w:rPr>
        <w:b/>
        <w:bCs/>
      </w:rPr>
      <w:instrText xml:space="preserve"> PAGE   \* MERGEFORMAT </w:instrText>
    </w:r>
    <w:r w:rsidR="001A3602" w:rsidRPr="00AA4B79">
      <w:rPr>
        <w:b/>
        <w:bCs/>
      </w:rPr>
      <w:fldChar w:fldCharType="separate"/>
    </w:r>
    <w:r w:rsidR="001A3602" w:rsidRPr="00AA4B79">
      <w:rPr>
        <w:b/>
        <w:bCs/>
      </w:rPr>
      <w:t>1</w:t>
    </w:r>
    <w:r w:rsidR="001A3602" w:rsidRPr="00AA4B79">
      <w:rPr>
        <w:b/>
        <w:bCs/>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B9A99C" w14:textId="15E7936C" w:rsidR="00D474E7" w:rsidRPr="001515FD" w:rsidRDefault="00675684" w:rsidP="004051BF">
    <w:pPr>
      <w:pStyle w:val="FooterOdd"/>
    </w:pPr>
    <w:r>
      <w:fldChar w:fldCharType="begin"/>
    </w:r>
    <w:r>
      <w:instrText xml:space="preserve"> STYLEREF  "Heading 1" \l </w:instrText>
    </w:r>
    <w:r>
      <w:fldChar w:fldCharType="separate"/>
    </w:r>
    <w:r>
      <w:rPr>
        <w:noProof/>
      </w:rPr>
      <w:t>Overall findings</w:t>
    </w:r>
    <w:r>
      <w:rPr>
        <w:noProof/>
      </w:rPr>
      <w:fldChar w:fldCharType="end"/>
    </w:r>
    <w:r w:rsidR="00D474E7">
      <w:t xml:space="preserve"> | </w:t>
    </w:r>
    <w:r w:rsidR="00D474E7" w:rsidRPr="00AA4B79">
      <w:rPr>
        <w:b/>
        <w:bCs/>
      </w:rPr>
      <w:fldChar w:fldCharType="begin"/>
    </w:r>
    <w:r w:rsidR="00D474E7" w:rsidRPr="00AA4B79">
      <w:rPr>
        <w:b/>
        <w:bCs/>
      </w:rPr>
      <w:instrText xml:space="preserve"> PAGE   \* MERGEFORMAT </w:instrText>
    </w:r>
    <w:r w:rsidR="00D474E7" w:rsidRPr="00AA4B79">
      <w:rPr>
        <w:b/>
        <w:bCs/>
      </w:rPr>
      <w:fldChar w:fldCharType="separate"/>
    </w:r>
    <w:r w:rsidR="00D474E7" w:rsidRPr="00AA4B79">
      <w:rPr>
        <w:b/>
        <w:bCs/>
      </w:rPr>
      <w:t>1</w:t>
    </w:r>
    <w:r w:rsidR="00D474E7" w:rsidRPr="00AA4B79">
      <w:rPr>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477206" w14:textId="77777777" w:rsidR="006851EA" w:rsidRPr="00ED5A20" w:rsidRDefault="006851EA" w:rsidP="000F6233">
      <w:pPr>
        <w:rPr>
          <w:color w:val="185E7A" w:themeColor="accent2"/>
        </w:rPr>
      </w:pPr>
      <w:r w:rsidRPr="00ED5A20">
        <w:rPr>
          <w:color w:val="185E7A" w:themeColor="accent2"/>
        </w:rPr>
        <w:separator/>
      </w:r>
    </w:p>
  </w:footnote>
  <w:footnote w:type="continuationSeparator" w:id="0">
    <w:p w14:paraId="3B47B991" w14:textId="77777777" w:rsidR="006851EA" w:rsidRPr="00B737EB" w:rsidRDefault="006851EA">
      <w:pPr>
        <w:spacing w:before="0" w:after="0"/>
        <w:rPr>
          <w:color w:val="000000" w:themeColor="accent1"/>
        </w:rPr>
      </w:pPr>
      <w:r w:rsidRPr="00B737EB">
        <w:rPr>
          <w:color w:val="000000" w:themeColor="accent1"/>
        </w:rPr>
        <w:continuationSeparator/>
      </w:r>
    </w:p>
  </w:footnote>
  <w:footnote w:type="continuationNotice" w:id="1">
    <w:p w14:paraId="1EC43C2C" w14:textId="77777777" w:rsidR="006851EA" w:rsidRDefault="006851EA">
      <w:pPr>
        <w:spacing w:before="0" w:after="0"/>
      </w:pPr>
    </w:p>
  </w:footnote>
  <w:footnote w:id="2">
    <w:p w14:paraId="3C6EEB45" w14:textId="5F622886" w:rsidR="00C661B9" w:rsidRDefault="00C661B9" w:rsidP="00AC3DC2">
      <w:pPr>
        <w:pStyle w:val="FootnoteText"/>
      </w:pPr>
      <w:r>
        <w:rPr>
          <w:rStyle w:val="FootnoteReference"/>
        </w:rPr>
        <w:footnoteRef/>
      </w:r>
      <w:r w:rsidR="000B0FC3">
        <w:t xml:space="preserve"> </w:t>
      </w:r>
      <w:r w:rsidR="00AC3DC2">
        <w:tab/>
      </w:r>
      <w:r w:rsidR="000B0FC3" w:rsidRPr="000B0FC3">
        <w:t xml:space="preserve">IBISWorld, Industry Report </w:t>
      </w:r>
      <w:r w:rsidR="00F85126" w:rsidRPr="00F85126">
        <w:t>ANZSIC G4111</w:t>
      </w:r>
      <w:r w:rsidR="000B0FC3" w:rsidRPr="000B0FC3">
        <w:t xml:space="preserve">: Supermarkets and </w:t>
      </w:r>
      <w:r w:rsidR="00F10C90">
        <w:t>G</w:t>
      </w:r>
      <w:r w:rsidR="000B0FC3" w:rsidRPr="000B0FC3">
        <w:t xml:space="preserve">rocery </w:t>
      </w:r>
      <w:r w:rsidR="00F10C90">
        <w:t>S</w:t>
      </w:r>
      <w:r w:rsidR="000B0FC3" w:rsidRPr="000B0FC3">
        <w:t xml:space="preserve">tores in Australia, </w:t>
      </w:r>
      <w:r w:rsidR="00F85126">
        <w:t>August 2023</w:t>
      </w:r>
      <w:r w:rsidR="000B0FC3" w:rsidRPr="000B0FC3">
        <w:t>, p</w:t>
      </w:r>
      <w:r w:rsidR="00AC3DC2">
        <w:t> </w:t>
      </w:r>
      <w:r w:rsidR="00080C5C">
        <w:t>11</w:t>
      </w:r>
      <w:r w:rsidR="000B0FC3" w:rsidRPr="000B0FC3">
        <w:t>.</w:t>
      </w:r>
    </w:p>
  </w:footnote>
  <w:footnote w:id="3">
    <w:p w14:paraId="1669C70F" w14:textId="04800C60" w:rsidR="00943D7C" w:rsidRDefault="00943D7C" w:rsidP="00AC3DC2">
      <w:pPr>
        <w:pStyle w:val="FootnoteText"/>
      </w:pPr>
      <w:r>
        <w:rPr>
          <w:rStyle w:val="FootnoteReference"/>
        </w:rPr>
        <w:footnoteRef/>
      </w:r>
      <w:r>
        <w:t xml:space="preserve"> </w:t>
      </w:r>
      <w:r w:rsidR="00AC3DC2">
        <w:tab/>
      </w:r>
      <w:r w:rsidR="00080C5C" w:rsidRPr="000B0FC3">
        <w:t xml:space="preserve">IBISWorld, Industry Report </w:t>
      </w:r>
      <w:r w:rsidR="00080C5C" w:rsidRPr="00F85126">
        <w:t>ANZSIC G4111</w:t>
      </w:r>
      <w:r w:rsidR="00080C5C" w:rsidRPr="000B0FC3">
        <w:t xml:space="preserve">: Supermarkets and </w:t>
      </w:r>
      <w:r w:rsidR="00080C5C">
        <w:t>G</w:t>
      </w:r>
      <w:r w:rsidR="00080C5C" w:rsidRPr="000B0FC3">
        <w:t xml:space="preserve">rocery </w:t>
      </w:r>
      <w:r w:rsidR="00080C5C">
        <w:t>S</w:t>
      </w:r>
      <w:r w:rsidR="00080C5C" w:rsidRPr="000B0FC3">
        <w:t xml:space="preserve">tores in Australia, </w:t>
      </w:r>
      <w:r w:rsidR="00080C5C">
        <w:t>August 2023</w:t>
      </w:r>
      <w:r w:rsidR="00080C5C" w:rsidRPr="000B0FC3">
        <w:t>, p</w:t>
      </w:r>
      <w:r w:rsidR="00AC3DC2">
        <w:t> </w:t>
      </w:r>
      <w:r w:rsidR="00080C5C">
        <w:t>13,19</w:t>
      </w:r>
      <w:r w:rsidR="00797D22">
        <w:t>–</w:t>
      </w:r>
      <w:r w:rsidR="00080C5C">
        <w:t>20</w:t>
      </w:r>
      <w:r w:rsidR="00080C5C" w:rsidRPr="000B0FC3">
        <w:t>.</w:t>
      </w:r>
    </w:p>
  </w:footnote>
  <w:footnote w:id="4">
    <w:p w14:paraId="426E4AAB" w14:textId="41BF19AF" w:rsidR="00A5759C" w:rsidRDefault="00A5759C" w:rsidP="00AC3DC2">
      <w:pPr>
        <w:pStyle w:val="FootnoteText"/>
      </w:pPr>
      <w:r w:rsidRPr="00424FD7">
        <w:rPr>
          <w:rStyle w:val="FootnoteReference"/>
        </w:rPr>
        <w:footnoteRef/>
      </w:r>
      <w:r>
        <w:t xml:space="preserve"> </w:t>
      </w:r>
      <w:r>
        <w:tab/>
        <w:t xml:space="preserve">Australian Food and </w:t>
      </w:r>
      <w:r w:rsidRPr="00AC3DC2">
        <w:t>Grocery</w:t>
      </w:r>
      <w:r>
        <w:t xml:space="preserve"> Council,</w:t>
      </w:r>
      <w:r w:rsidRPr="00691AD7">
        <w:t xml:space="preserve"> </w:t>
      </w:r>
      <w:r w:rsidR="00BB3139">
        <w:rPr>
          <w:i/>
          <w:iCs/>
        </w:rPr>
        <w:t>State of the Industry</w:t>
      </w:r>
      <w:r w:rsidR="0048483F">
        <w:rPr>
          <w:i/>
          <w:iCs/>
        </w:rPr>
        <w:t xml:space="preserve"> Annual Report 2021</w:t>
      </w:r>
      <w:r w:rsidR="00797D22">
        <w:rPr>
          <w:i/>
          <w:iCs/>
        </w:rPr>
        <w:t>–</w:t>
      </w:r>
      <w:r w:rsidR="0048483F">
        <w:rPr>
          <w:i/>
          <w:iCs/>
        </w:rPr>
        <w:t>2</w:t>
      </w:r>
      <w:r w:rsidR="00DE0E76">
        <w:rPr>
          <w:i/>
          <w:iCs/>
        </w:rPr>
        <w:t xml:space="preserve">2, </w:t>
      </w:r>
      <w:r w:rsidR="00DE0E76">
        <w:t xml:space="preserve">22 August 2023, </w:t>
      </w:r>
      <w:r>
        <w:t xml:space="preserve">(accessed </w:t>
      </w:r>
      <w:r w:rsidR="00197185">
        <w:t>13</w:t>
      </w:r>
      <w:r w:rsidR="00625398">
        <w:t> </w:t>
      </w:r>
      <w:r>
        <w:t>November 2022).</w:t>
      </w:r>
    </w:p>
  </w:footnote>
  <w:footnote w:id="5">
    <w:p w14:paraId="5CFDEC45" w14:textId="05FD79B1" w:rsidR="007977A0" w:rsidRDefault="007977A0" w:rsidP="00F82E97">
      <w:pPr>
        <w:pStyle w:val="FootnoteText"/>
      </w:pPr>
      <w:r w:rsidRPr="00424FD7">
        <w:rPr>
          <w:rStyle w:val="FootnoteReference"/>
        </w:rPr>
        <w:footnoteRef/>
      </w:r>
      <w:r>
        <w:t xml:space="preserve"> </w:t>
      </w:r>
      <w:r>
        <w:tab/>
      </w:r>
      <w:r w:rsidRPr="00531FD9">
        <w:t>Woolworths Code Arbiter Report,</w:t>
      </w:r>
      <w:r w:rsidR="00FB4F6D" w:rsidRPr="00FB4F6D">
        <w:t xml:space="preserve"> </w:t>
      </w:r>
      <w:hyperlink r:id="rId1" w:history="1">
        <w:r w:rsidR="00FB4F6D" w:rsidRPr="00EC0F39">
          <w:rPr>
            <w:rStyle w:val="Hyperlink"/>
          </w:rPr>
          <w:t>https://grocerycodereviewer.gov.au/code-arbiter/woolworths</w:t>
        </w:r>
      </w:hyperlink>
      <w:r w:rsidR="00531FD9">
        <w:t xml:space="preserve">, </w:t>
      </w:r>
      <w:r w:rsidRPr="00531FD9">
        <w:t>pp. 1</w:t>
      </w:r>
      <w:r w:rsidR="00797D22">
        <w:t>–</w:t>
      </w:r>
      <w:r w:rsidRPr="00531FD9">
        <w:t>5.</w:t>
      </w:r>
      <w:r>
        <w:t xml:space="preserve"> </w:t>
      </w:r>
    </w:p>
  </w:footnote>
  <w:footnote w:id="6">
    <w:p w14:paraId="145DF035" w14:textId="40973D28" w:rsidR="007977A0" w:rsidRDefault="007977A0" w:rsidP="00F82E97">
      <w:pPr>
        <w:pStyle w:val="FootnoteText"/>
      </w:pPr>
      <w:r w:rsidRPr="00424FD7">
        <w:rPr>
          <w:rStyle w:val="FootnoteReference"/>
        </w:rPr>
        <w:footnoteRef/>
      </w:r>
      <w:r>
        <w:t xml:space="preserve"> </w:t>
      </w:r>
      <w:r>
        <w:tab/>
      </w:r>
      <w:r w:rsidR="00747142">
        <w:t>Note: t</w:t>
      </w:r>
      <w:r>
        <w:t>here was one complaint reported in Woolworths Code Arbiter’s 2020</w:t>
      </w:r>
      <w:r w:rsidR="00797D22">
        <w:t>–</w:t>
      </w:r>
      <w:r>
        <w:t xml:space="preserve">21 annual report; however, there was some doubt as to whether this should be counted given the conduct occurred prior to the Code Arbiter’s appointment and commencement. </w:t>
      </w:r>
    </w:p>
  </w:footnote>
  <w:footnote w:id="7">
    <w:p w14:paraId="72D4CC43" w14:textId="4522DADC" w:rsidR="007977A0" w:rsidRPr="00747142" w:rsidRDefault="007977A0" w:rsidP="00F82E97">
      <w:pPr>
        <w:pStyle w:val="FootnoteText"/>
        <w:rPr>
          <w:highlight w:val="yellow"/>
        </w:rPr>
      </w:pPr>
      <w:r w:rsidRPr="00424FD7">
        <w:rPr>
          <w:rStyle w:val="FootnoteReference"/>
        </w:rPr>
        <w:footnoteRef/>
      </w:r>
      <w:r>
        <w:t xml:space="preserve"> </w:t>
      </w:r>
      <w:r>
        <w:tab/>
      </w:r>
      <w:r w:rsidRPr="00531FD9">
        <w:t>Coles Code Arbiter Report,</w:t>
      </w:r>
      <w:r w:rsidR="004E4E45">
        <w:t xml:space="preserve"> </w:t>
      </w:r>
      <w:hyperlink r:id="rId2" w:history="1">
        <w:r w:rsidR="004E4E45" w:rsidRPr="00EC0F39">
          <w:rPr>
            <w:rStyle w:val="Hyperlink"/>
          </w:rPr>
          <w:t>https://grocerycodereviewer.gov.au/code-arbiter/coles</w:t>
        </w:r>
      </w:hyperlink>
      <w:r w:rsidR="007D4728">
        <w:t>,</w:t>
      </w:r>
      <w:r w:rsidRPr="00531FD9">
        <w:t xml:space="preserve"> pp. 1</w:t>
      </w:r>
      <w:r w:rsidR="00797D22">
        <w:t>–</w:t>
      </w:r>
      <w:r w:rsidRPr="00531FD9">
        <w:t>3.</w:t>
      </w:r>
    </w:p>
  </w:footnote>
  <w:footnote w:id="8">
    <w:p w14:paraId="68AD0A38" w14:textId="5A42B064" w:rsidR="007977A0" w:rsidRPr="00747142" w:rsidRDefault="007977A0" w:rsidP="00F82E97">
      <w:pPr>
        <w:pStyle w:val="FootnoteText"/>
        <w:rPr>
          <w:highlight w:val="yellow"/>
        </w:rPr>
      </w:pPr>
      <w:r w:rsidRPr="00E715BC">
        <w:rPr>
          <w:rStyle w:val="FootnoteReference"/>
        </w:rPr>
        <w:footnoteRef/>
      </w:r>
      <w:r w:rsidRPr="00E715BC">
        <w:t xml:space="preserve"> </w:t>
      </w:r>
      <w:r w:rsidRPr="00E715BC">
        <w:tab/>
      </w:r>
      <w:r w:rsidRPr="000E2D58">
        <w:t xml:space="preserve">Metcash Code Arbiter Report, </w:t>
      </w:r>
      <w:hyperlink r:id="rId3" w:history="1">
        <w:r w:rsidR="004E4E45" w:rsidRPr="00EC0F39">
          <w:rPr>
            <w:rStyle w:val="Hyperlink"/>
          </w:rPr>
          <w:t>https://grocerycodereviewer.gov.au/code-arbiter/metcash</w:t>
        </w:r>
      </w:hyperlink>
      <w:r w:rsidR="00E715BC" w:rsidRPr="00531FD9">
        <w:t xml:space="preserve">, </w:t>
      </w:r>
      <w:r w:rsidRPr="000E2D58">
        <w:t>pp. 1</w:t>
      </w:r>
      <w:r w:rsidR="00797D22">
        <w:t>–</w:t>
      </w:r>
      <w:r w:rsidRPr="000E2D58">
        <w:t>4.</w:t>
      </w:r>
    </w:p>
  </w:footnote>
  <w:footnote w:id="9">
    <w:p w14:paraId="516DE521" w14:textId="4312F028" w:rsidR="007977A0" w:rsidRPr="00106BAC" w:rsidRDefault="007977A0" w:rsidP="00F82E97">
      <w:pPr>
        <w:pStyle w:val="FootnoteText"/>
      </w:pPr>
      <w:r w:rsidRPr="00745D6C">
        <w:rPr>
          <w:rStyle w:val="FootnoteReference"/>
        </w:rPr>
        <w:footnoteRef/>
      </w:r>
      <w:r w:rsidRPr="00745D6C">
        <w:t xml:space="preserve"> </w:t>
      </w:r>
      <w:r w:rsidRPr="00745D6C">
        <w:tab/>
        <w:t>Aldi Code Arbiter Report,</w:t>
      </w:r>
      <w:r w:rsidR="003D3FC3" w:rsidRPr="003D3FC3">
        <w:t xml:space="preserve"> </w:t>
      </w:r>
      <w:hyperlink r:id="rId4" w:history="1">
        <w:r w:rsidR="003D3FC3" w:rsidRPr="00EC0F39">
          <w:rPr>
            <w:rStyle w:val="Hyperlink"/>
          </w:rPr>
          <w:t>https://grocerycodereviewer.gov.au/code-arbiter/aldi</w:t>
        </w:r>
      </w:hyperlink>
      <w:r w:rsidR="00D50273" w:rsidRPr="00531FD9">
        <w:t>,</w:t>
      </w:r>
      <w:r w:rsidRPr="00D50273">
        <w:t xml:space="preserve"> pp. 1</w:t>
      </w:r>
      <w:r w:rsidR="00797D22">
        <w:t>–</w:t>
      </w:r>
      <w:r w:rsidRPr="00D50273">
        <w:t>2.</w:t>
      </w:r>
    </w:p>
  </w:footnote>
  <w:footnote w:id="10">
    <w:p w14:paraId="4CFFE56D" w14:textId="7AF56914" w:rsidR="001D6DDE" w:rsidRDefault="001D6DDE" w:rsidP="001D6DDE">
      <w:pPr>
        <w:pStyle w:val="FootnoteText"/>
      </w:pPr>
      <w:r>
        <w:rPr>
          <w:rStyle w:val="FootnoteReference"/>
        </w:rPr>
        <w:footnoteRef/>
      </w:r>
      <w:r>
        <w:t xml:space="preserve"> </w:t>
      </w:r>
      <w:r w:rsidR="00F82E97">
        <w:tab/>
      </w:r>
      <w:r>
        <w:t>Note: notifications are per product and multiple notifications may be attributed to a single supplier.</w:t>
      </w:r>
    </w:p>
  </w:footnote>
  <w:footnote w:id="11">
    <w:p w14:paraId="4CDB090F" w14:textId="1EB78C33" w:rsidR="00A47D04" w:rsidRDefault="00A47D04" w:rsidP="00A47D04">
      <w:pPr>
        <w:pStyle w:val="FootnoteText"/>
      </w:pPr>
      <w:r>
        <w:rPr>
          <w:rStyle w:val="FootnoteReference"/>
        </w:rPr>
        <w:footnoteRef/>
      </w:r>
      <w:r>
        <w:t xml:space="preserve"> </w:t>
      </w:r>
      <w:r w:rsidR="00F82E97">
        <w:tab/>
      </w:r>
      <w:r w:rsidR="006178DA" w:rsidRPr="00531FD9">
        <w:t xml:space="preserve">Woolworths Code Arbiter Report, </w:t>
      </w:r>
      <w:hyperlink r:id="rId5" w:history="1">
        <w:r w:rsidR="001704B9" w:rsidRPr="00EC0F39">
          <w:rPr>
            <w:rStyle w:val="Hyperlink"/>
          </w:rPr>
          <w:t>https://grocerycodereviewer.gov.au/code-arbiter/woolworths</w:t>
        </w:r>
      </w:hyperlink>
      <w:r w:rsidR="006178DA">
        <w:t xml:space="preserve">, </w:t>
      </w:r>
      <w:r w:rsidR="00780427">
        <w:t>p. 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DC82A7" w14:textId="2EAD90DB" w:rsidR="00C60B0F" w:rsidRPr="00FA6D83" w:rsidRDefault="00FA6D83" w:rsidP="00FA6D83">
    <w:pPr>
      <w:pStyle w:val="Header"/>
      <w:jc w:val="left"/>
      <w:rPr>
        <w:color w:val="002C47"/>
      </w:rPr>
    </w:pPr>
    <w:r w:rsidRPr="00FA6D83">
      <w:rPr>
        <w:color w:val="002C47"/>
      </w:rPr>
      <w:t xml:space="preserve">Food and Grocery Code Independent Reviewer </w:t>
    </w:r>
    <w:r w:rsidRPr="00AA4B79">
      <w:rPr>
        <w:b/>
        <w:bCs/>
        <w:color w:val="002C47"/>
      </w:rPr>
      <w:t>Annual</w:t>
    </w:r>
    <w:r w:rsidRPr="00FA6D83">
      <w:rPr>
        <w:b/>
        <w:bCs/>
        <w:color w:val="002C47"/>
      </w:rPr>
      <w:t xml:space="preserve"> Report</w:t>
    </w:r>
    <w:r w:rsidRPr="00FA6D83">
      <w:rPr>
        <w:color w:val="002C47"/>
      </w:rPr>
      <w:t xml:space="preserve"> </w:t>
    </w:r>
    <w:r w:rsidRPr="00FA6D83">
      <w:rPr>
        <w:b/>
        <w:bCs/>
        <w:color w:val="002C47"/>
      </w:rPr>
      <w:t>2022–2</w:t>
    </w:r>
    <w:r w:rsidR="00447B21">
      <w:rPr>
        <w:b/>
        <w:bCs/>
        <w:color w:val="002C47"/>
      </w:rPr>
      <w:t>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0F11AB" w14:textId="439F85E4" w:rsidR="00C60B0F" w:rsidRPr="00AA4B79" w:rsidRDefault="00F45713" w:rsidP="00AA4B79">
    <w:pPr>
      <w:pStyle w:val="Header"/>
      <w:rPr>
        <w:color w:val="002C47"/>
      </w:rPr>
    </w:pPr>
    <w:r w:rsidRPr="00FA6D83">
      <w:rPr>
        <w:color w:val="002C47"/>
      </w:rPr>
      <w:t xml:space="preserve">Food and Grocery Code Independent Reviewer </w:t>
    </w:r>
    <w:r w:rsidRPr="00FA6D83">
      <w:rPr>
        <w:b/>
        <w:bCs/>
        <w:color w:val="002C47"/>
      </w:rPr>
      <w:t>Annual Report</w:t>
    </w:r>
    <w:r w:rsidRPr="00FA6D83">
      <w:rPr>
        <w:color w:val="002C47"/>
      </w:rPr>
      <w:t xml:space="preserve"> </w:t>
    </w:r>
    <w:r w:rsidRPr="00FA6D83">
      <w:rPr>
        <w:b/>
        <w:bCs/>
        <w:color w:val="002C47"/>
      </w:rPr>
      <w:t>2022–2</w:t>
    </w:r>
    <w:r>
      <w:rPr>
        <w:b/>
        <w:bCs/>
        <w:color w:val="002C47"/>
      </w:rPr>
      <w:t>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38F57F" w14:textId="44D2A75F" w:rsidR="00C60B0F" w:rsidRDefault="00C60B0F" w:rsidP="00C505F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C74C0" w14:textId="77777777" w:rsidR="00B55B04" w:rsidRPr="00AA4B79" w:rsidRDefault="004051BF" w:rsidP="00C505FE">
    <w:pPr>
      <w:pStyle w:val="Header"/>
      <w:rPr>
        <w:color w:val="002C47"/>
      </w:rPr>
    </w:pPr>
    <w:r w:rsidRPr="00FA6D83">
      <w:rPr>
        <w:color w:val="002C47"/>
      </w:rPr>
      <w:t xml:space="preserve">Food and Grocery Code Independent Reviewer </w:t>
    </w:r>
    <w:r w:rsidRPr="00FA6D83">
      <w:rPr>
        <w:b/>
        <w:bCs/>
        <w:color w:val="002C47"/>
      </w:rPr>
      <w:t>Annual Report</w:t>
    </w:r>
    <w:r w:rsidRPr="00FA6D83">
      <w:rPr>
        <w:color w:val="002C47"/>
      </w:rPr>
      <w:t xml:space="preserve"> </w:t>
    </w:r>
    <w:r w:rsidRPr="00FA6D83">
      <w:rPr>
        <w:b/>
        <w:bCs/>
        <w:color w:val="002C47"/>
      </w:rPr>
      <w:t>2022–2</w:t>
    </w:r>
    <w:r>
      <w:rPr>
        <w:b/>
        <w:bCs/>
        <w:color w:val="002C47"/>
      </w:rPr>
      <w:t>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AC2415"/>
    <w:multiLevelType w:val="hybridMultilevel"/>
    <w:tmpl w:val="BC64F638"/>
    <w:lvl w:ilvl="0" w:tplc="0C090001">
      <w:start w:val="2022"/>
      <w:numFmt w:val="bullet"/>
      <w:lvlText w:val=""/>
      <w:lvlJc w:val="left"/>
      <w:pPr>
        <w:ind w:left="720" w:hanging="360"/>
      </w:pPr>
      <w:rPr>
        <w:rFonts w:ascii="Symbol" w:eastAsia="Times New Roman"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7ED3FC7"/>
    <w:multiLevelType w:val="multilevel"/>
    <w:tmpl w:val="79E48CD8"/>
    <w:styleLink w:val="BoxBulletedList"/>
    <w:lvl w:ilvl="0">
      <w:start w:val="1"/>
      <w:numFmt w:val="bullet"/>
      <w:lvlRestart w:val="0"/>
      <w:lvlText w:val="•"/>
      <w:lvlJc w:val="left"/>
      <w:pPr>
        <w:tabs>
          <w:tab w:val="num" w:pos="283"/>
        </w:tabs>
        <w:ind w:left="283" w:hanging="283"/>
      </w:pPr>
      <w:rPr>
        <w:rFonts w:ascii="Times New Roman" w:hAnsi="Times New Roman" w:cs="Times New Roman" w:hint="default"/>
        <w:b w:val="0"/>
        <w:i w:val="0"/>
        <w:sz w:val="20"/>
      </w:rPr>
    </w:lvl>
    <w:lvl w:ilvl="1">
      <w:start w:val="1"/>
      <w:numFmt w:val="bullet"/>
      <w:lvlText w:val="–"/>
      <w:lvlJc w:val="left"/>
      <w:pPr>
        <w:tabs>
          <w:tab w:val="num" w:pos="567"/>
        </w:tabs>
        <w:ind w:left="567" w:hanging="284"/>
      </w:pPr>
      <w:rPr>
        <w:rFonts w:hint="default"/>
        <w:b w:val="0"/>
        <w:i w:val="0"/>
      </w:rPr>
    </w:lvl>
    <w:lvl w:ilvl="2">
      <w:start w:val="1"/>
      <w:numFmt w:val="bullet"/>
      <w:lvlText w:val=":"/>
      <w:lvlJc w:val="left"/>
      <w:pPr>
        <w:tabs>
          <w:tab w:val="num" w:pos="850"/>
        </w:tabs>
        <w:ind w:left="850" w:hanging="283"/>
      </w:pPr>
      <w:rPr>
        <w:rFonts w:hint="default"/>
        <w:b w:val="0"/>
        <w:i w:val="0"/>
      </w:rPr>
    </w:lvl>
    <w:lvl w:ilvl="3">
      <w:start w:val="1"/>
      <w:numFmt w:val="decimal"/>
      <w:lvlText w:val="(%4)"/>
      <w:lvlJc w:val="left"/>
      <w:pPr>
        <w:tabs>
          <w:tab w:val="num" w:pos="1440"/>
        </w:tabs>
        <w:ind w:left="1440" w:hanging="360"/>
      </w:pPr>
      <w:rPr>
        <w:rFonts w:hint="default"/>
        <w:b w:val="0"/>
        <w:i w:val="0"/>
      </w:rPr>
    </w:lvl>
    <w:lvl w:ilvl="4">
      <w:start w:val="1"/>
      <w:numFmt w:val="lowerLetter"/>
      <w:lvlText w:val="(%5)"/>
      <w:lvlJc w:val="left"/>
      <w:pPr>
        <w:tabs>
          <w:tab w:val="num" w:pos="1800"/>
        </w:tabs>
        <w:ind w:left="1800" w:hanging="360"/>
      </w:pPr>
      <w:rPr>
        <w:rFonts w:hint="default"/>
        <w:b w:val="0"/>
        <w:i w:val="0"/>
      </w:rPr>
    </w:lvl>
    <w:lvl w:ilvl="5">
      <w:start w:val="1"/>
      <w:numFmt w:val="lowerRoman"/>
      <w:lvlText w:val="(%6)"/>
      <w:lvlJc w:val="left"/>
      <w:pPr>
        <w:tabs>
          <w:tab w:val="num" w:pos="2160"/>
        </w:tabs>
        <w:ind w:left="2160" w:hanging="360"/>
      </w:pPr>
      <w:rPr>
        <w:rFonts w:hint="default"/>
        <w:b w:val="0"/>
        <w:i w:val="0"/>
      </w:rPr>
    </w:lvl>
    <w:lvl w:ilvl="6">
      <w:start w:val="1"/>
      <w:numFmt w:val="decimal"/>
      <w:lvlText w:val="%7."/>
      <w:lvlJc w:val="left"/>
      <w:pPr>
        <w:tabs>
          <w:tab w:val="num" w:pos="2520"/>
        </w:tabs>
        <w:ind w:left="2520" w:hanging="360"/>
      </w:pPr>
      <w:rPr>
        <w:rFonts w:hint="default"/>
        <w:b w:val="0"/>
        <w:i w:val="0"/>
      </w:rPr>
    </w:lvl>
    <w:lvl w:ilvl="7">
      <w:start w:val="1"/>
      <w:numFmt w:val="lowerLetter"/>
      <w:lvlText w:val="%8."/>
      <w:lvlJc w:val="left"/>
      <w:pPr>
        <w:tabs>
          <w:tab w:val="num" w:pos="2880"/>
        </w:tabs>
        <w:ind w:left="2880" w:hanging="360"/>
      </w:pPr>
      <w:rPr>
        <w:rFonts w:hint="default"/>
        <w:b w:val="0"/>
        <w:i w:val="0"/>
      </w:rPr>
    </w:lvl>
    <w:lvl w:ilvl="8">
      <w:start w:val="1"/>
      <w:numFmt w:val="lowerRoman"/>
      <w:lvlText w:val="%9."/>
      <w:lvlJc w:val="left"/>
      <w:pPr>
        <w:tabs>
          <w:tab w:val="num" w:pos="3240"/>
        </w:tabs>
        <w:ind w:left="3240" w:hanging="360"/>
      </w:pPr>
      <w:rPr>
        <w:rFonts w:hint="default"/>
        <w:b w:val="0"/>
        <w:i w:val="0"/>
      </w:rPr>
    </w:lvl>
  </w:abstractNum>
  <w:abstractNum w:abstractNumId="2" w15:restartNumberingAfterBreak="0">
    <w:nsid w:val="0B8F13AF"/>
    <w:multiLevelType w:val="multilevel"/>
    <w:tmpl w:val="0C7091F8"/>
    <w:lvl w:ilvl="0">
      <w:start w:val="1"/>
      <w:numFmt w:val="lowerLetter"/>
      <w:lvlText w:val="%1."/>
      <w:lvlJc w:val="left"/>
      <w:pPr>
        <w:tabs>
          <w:tab w:val="num" w:pos="425"/>
        </w:tabs>
        <w:ind w:left="425" w:hanging="425"/>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10653560"/>
    <w:multiLevelType w:val="multilevel"/>
    <w:tmpl w:val="72F8140E"/>
    <w:styleLink w:val="OutlineList"/>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1134"/>
        </w:tabs>
        <w:ind w:left="1134" w:hanging="1134"/>
      </w:pPr>
      <w:rPr>
        <w:rFonts w:hint="default"/>
      </w:rPr>
    </w:lvl>
    <w:lvl w:ilvl="2">
      <w:start w:val="1"/>
      <w:numFmt w:val="decimal"/>
      <w:lvlText w:val="%1.%2.%3"/>
      <w:lvlJc w:val="left"/>
      <w:pPr>
        <w:tabs>
          <w:tab w:val="num" w:pos="1418"/>
        </w:tabs>
        <w:ind w:left="1418" w:hanging="1418"/>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16CC4E5D"/>
    <w:multiLevelType w:val="multilevel"/>
    <w:tmpl w:val="D10E9CF6"/>
    <w:numStyleLink w:val="OneLevelList"/>
  </w:abstractNum>
  <w:abstractNum w:abstractNumId="5" w15:restartNumberingAfterBreak="0">
    <w:nsid w:val="16CE2280"/>
    <w:multiLevelType w:val="multilevel"/>
    <w:tmpl w:val="7FD4840E"/>
    <w:lvl w:ilvl="0">
      <w:start w:val="1"/>
      <w:numFmt w:val="bullet"/>
      <w:lvlText w:val="-"/>
      <w:lvlJc w:val="left"/>
      <w:pPr>
        <w:tabs>
          <w:tab w:val="num" w:pos="283"/>
        </w:tabs>
        <w:ind w:left="283" w:hanging="283"/>
      </w:pPr>
      <w:rPr>
        <w:rFonts w:ascii="Calibri" w:eastAsiaTheme="minorHAnsi" w:hAnsi="Calibri" w:cs="Calibri" w:hint="default"/>
        <w:b w:val="0"/>
        <w:i w:val="0"/>
      </w:rPr>
    </w:lvl>
    <w:lvl w:ilvl="1">
      <w:start w:val="1"/>
      <w:numFmt w:val="bullet"/>
      <w:lvlText w:val="–"/>
      <w:lvlJc w:val="left"/>
      <w:pPr>
        <w:tabs>
          <w:tab w:val="num" w:pos="567"/>
        </w:tabs>
        <w:ind w:left="567" w:hanging="284"/>
      </w:pPr>
      <w:rPr>
        <w:rFonts w:ascii="Times New Roman" w:hAnsi="Times New Roman" w:cs="Times New Roman" w:hint="default"/>
        <w:b w:val="0"/>
        <w:i w:val="0"/>
      </w:rPr>
    </w:lvl>
    <w:lvl w:ilvl="2">
      <w:start w:val="1"/>
      <w:numFmt w:val="bullet"/>
      <w:lvlText w:val=":"/>
      <w:lvlJc w:val="left"/>
      <w:pPr>
        <w:tabs>
          <w:tab w:val="num" w:pos="850"/>
        </w:tabs>
        <w:ind w:left="850" w:hanging="283"/>
      </w:pPr>
      <w:rPr>
        <w:rFonts w:ascii="Times New Roman" w:hAnsi="Times New Roman" w:cs="Times New Roman" w:hint="default"/>
        <w:b w:val="0"/>
        <w:i w:val="0"/>
      </w:rPr>
    </w:lvl>
    <w:lvl w:ilvl="3">
      <w:start w:val="1"/>
      <w:numFmt w:val="decimal"/>
      <w:lvlText w:val="(%4)"/>
      <w:lvlJc w:val="left"/>
      <w:pPr>
        <w:tabs>
          <w:tab w:val="num" w:pos="1440"/>
        </w:tabs>
        <w:ind w:left="1440" w:hanging="360"/>
      </w:pPr>
      <w:rPr>
        <w:rFonts w:hint="default"/>
        <w:b w:val="0"/>
        <w:i w:val="0"/>
      </w:rPr>
    </w:lvl>
    <w:lvl w:ilvl="4">
      <w:start w:val="1"/>
      <w:numFmt w:val="lowerLetter"/>
      <w:lvlText w:val="(%5)"/>
      <w:lvlJc w:val="left"/>
      <w:pPr>
        <w:tabs>
          <w:tab w:val="num" w:pos="1800"/>
        </w:tabs>
        <w:ind w:left="1800" w:hanging="360"/>
      </w:pPr>
      <w:rPr>
        <w:rFonts w:hint="default"/>
        <w:b w:val="0"/>
        <w:i w:val="0"/>
      </w:rPr>
    </w:lvl>
    <w:lvl w:ilvl="5">
      <w:start w:val="1"/>
      <w:numFmt w:val="lowerRoman"/>
      <w:lvlText w:val="(%6)"/>
      <w:lvlJc w:val="left"/>
      <w:pPr>
        <w:tabs>
          <w:tab w:val="num" w:pos="2160"/>
        </w:tabs>
        <w:ind w:left="2160" w:hanging="360"/>
      </w:pPr>
      <w:rPr>
        <w:rFonts w:hint="default"/>
        <w:b w:val="0"/>
        <w:i w:val="0"/>
      </w:rPr>
    </w:lvl>
    <w:lvl w:ilvl="6">
      <w:start w:val="1"/>
      <w:numFmt w:val="decimal"/>
      <w:lvlText w:val="%7."/>
      <w:lvlJc w:val="left"/>
      <w:pPr>
        <w:tabs>
          <w:tab w:val="num" w:pos="2520"/>
        </w:tabs>
        <w:ind w:left="2520" w:hanging="360"/>
      </w:pPr>
      <w:rPr>
        <w:rFonts w:hint="default"/>
        <w:b w:val="0"/>
        <w:i w:val="0"/>
      </w:rPr>
    </w:lvl>
    <w:lvl w:ilvl="7">
      <w:start w:val="1"/>
      <w:numFmt w:val="lowerLetter"/>
      <w:lvlText w:val="%8."/>
      <w:lvlJc w:val="left"/>
      <w:pPr>
        <w:tabs>
          <w:tab w:val="num" w:pos="2880"/>
        </w:tabs>
        <w:ind w:left="2880" w:hanging="360"/>
      </w:pPr>
      <w:rPr>
        <w:rFonts w:hint="default"/>
        <w:b w:val="0"/>
        <w:i w:val="0"/>
      </w:rPr>
    </w:lvl>
    <w:lvl w:ilvl="8">
      <w:start w:val="1"/>
      <w:numFmt w:val="lowerRoman"/>
      <w:lvlText w:val="%9."/>
      <w:lvlJc w:val="left"/>
      <w:pPr>
        <w:tabs>
          <w:tab w:val="num" w:pos="3240"/>
        </w:tabs>
        <w:ind w:left="3240" w:hanging="360"/>
      </w:pPr>
      <w:rPr>
        <w:rFonts w:hint="default"/>
        <w:b w:val="0"/>
        <w:i w:val="0"/>
      </w:rPr>
    </w:lvl>
  </w:abstractNum>
  <w:abstractNum w:abstractNumId="6" w15:restartNumberingAfterBreak="0">
    <w:nsid w:val="16DC30F2"/>
    <w:multiLevelType w:val="hybridMultilevel"/>
    <w:tmpl w:val="A8EE277C"/>
    <w:lvl w:ilvl="0" w:tplc="0C090001">
      <w:start w:val="2022"/>
      <w:numFmt w:val="bullet"/>
      <w:lvlText w:val=""/>
      <w:lvlJc w:val="left"/>
      <w:pPr>
        <w:ind w:left="720" w:hanging="360"/>
      </w:pPr>
      <w:rPr>
        <w:rFonts w:ascii="Symbol" w:eastAsia="Times New Roman" w:hAnsi="Symbol"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7DF7717"/>
    <w:multiLevelType w:val="multilevel"/>
    <w:tmpl w:val="B91AC3AC"/>
    <w:lvl w:ilvl="0">
      <w:start w:val="1"/>
      <w:numFmt w:val="decimal"/>
      <w:pStyle w:val="Heading1Numbered"/>
      <w:lvlText w:val="%1."/>
      <w:lvlJc w:val="left"/>
      <w:pPr>
        <w:ind w:left="360" w:hanging="360"/>
      </w:pPr>
      <w:rPr>
        <w:rFonts w:hint="default"/>
      </w:rPr>
    </w:lvl>
    <w:lvl w:ilvl="1">
      <w:start w:val="1"/>
      <w:numFmt w:val="decimal"/>
      <w:pStyle w:val="Heading2Numbered"/>
      <w:lvlText w:val="%1.%2"/>
      <w:lvlJc w:val="left"/>
      <w:pPr>
        <w:ind w:left="720" w:hanging="360"/>
      </w:pPr>
      <w:rPr>
        <w:rFonts w:hint="default"/>
      </w:rPr>
    </w:lvl>
    <w:lvl w:ilvl="2">
      <w:start w:val="1"/>
      <w:numFmt w:val="decimal"/>
      <w:pStyle w:val="Heading3Numbered"/>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18DE2B5B"/>
    <w:multiLevelType w:val="hybridMultilevel"/>
    <w:tmpl w:val="FD927DE4"/>
    <w:lvl w:ilvl="0" w:tplc="31C0219C">
      <w:start w:val="1"/>
      <w:numFmt w:val="bullet"/>
      <w:lvlText w:val=""/>
      <w:lvlJc w:val="left"/>
      <w:pPr>
        <w:ind w:left="1440" w:hanging="360"/>
      </w:pPr>
      <w:rPr>
        <w:rFonts w:ascii="Symbol" w:hAnsi="Symbol"/>
      </w:rPr>
    </w:lvl>
    <w:lvl w:ilvl="1" w:tplc="D61476D0">
      <w:start w:val="1"/>
      <w:numFmt w:val="bullet"/>
      <w:lvlText w:val=""/>
      <w:lvlJc w:val="left"/>
      <w:pPr>
        <w:ind w:left="1440" w:hanging="360"/>
      </w:pPr>
      <w:rPr>
        <w:rFonts w:ascii="Symbol" w:hAnsi="Symbol"/>
      </w:rPr>
    </w:lvl>
    <w:lvl w:ilvl="2" w:tplc="83745CA2">
      <w:start w:val="1"/>
      <w:numFmt w:val="bullet"/>
      <w:lvlText w:val=""/>
      <w:lvlJc w:val="left"/>
      <w:pPr>
        <w:ind w:left="1440" w:hanging="360"/>
      </w:pPr>
      <w:rPr>
        <w:rFonts w:ascii="Symbol" w:hAnsi="Symbol"/>
      </w:rPr>
    </w:lvl>
    <w:lvl w:ilvl="3" w:tplc="19507782">
      <w:start w:val="1"/>
      <w:numFmt w:val="bullet"/>
      <w:lvlText w:val=""/>
      <w:lvlJc w:val="left"/>
      <w:pPr>
        <w:ind w:left="1440" w:hanging="360"/>
      </w:pPr>
      <w:rPr>
        <w:rFonts w:ascii="Symbol" w:hAnsi="Symbol"/>
      </w:rPr>
    </w:lvl>
    <w:lvl w:ilvl="4" w:tplc="305C9030">
      <w:start w:val="1"/>
      <w:numFmt w:val="bullet"/>
      <w:lvlText w:val=""/>
      <w:lvlJc w:val="left"/>
      <w:pPr>
        <w:ind w:left="1440" w:hanging="360"/>
      </w:pPr>
      <w:rPr>
        <w:rFonts w:ascii="Symbol" w:hAnsi="Symbol"/>
      </w:rPr>
    </w:lvl>
    <w:lvl w:ilvl="5" w:tplc="FD68170E">
      <w:start w:val="1"/>
      <w:numFmt w:val="bullet"/>
      <w:lvlText w:val=""/>
      <w:lvlJc w:val="left"/>
      <w:pPr>
        <w:ind w:left="1440" w:hanging="360"/>
      </w:pPr>
      <w:rPr>
        <w:rFonts w:ascii="Symbol" w:hAnsi="Symbol"/>
      </w:rPr>
    </w:lvl>
    <w:lvl w:ilvl="6" w:tplc="D68C45DC">
      <w:start w:val="1"/>
      <w:numFmt w:val="bullet"/>
      <w:lvlText w:val=""/>
      <w:lvlJc w:val="left"/>
      <w:pPr>
        <w:ind w:left="1440" w:hanging="360"/>
      </w:pPr>
      <w:rPr>
        <w:rFonts w:ascii="Symbol" w:hAnsi="Symbol"/>
      </w:rPr>
    </w:lvl>
    <w:lvl w:ilvl="7" w:tplc="88687474">
      <w:start w:val="1"/>
      <w:numFmt w:val="bullet"/>
      <w:lvlText w:val=""/>
      <w:lvlJc w:val="left"/>
      <w:pPr>
        <w:ind w:left="1440" w:hanging="360"/>
      </w:pPr>
      <w:rPr>
        <w:rFonts w:ascii="Symbol" w:hAnsi="Symbol"/>
      </w:rPr>
    </w:lvl>
    <w:lvl w:ilvl="8" w:tplc="003C4F4A">
      <w:start w:val="1"/>
      <w:numFmt w:val="bullet"/>
      <w:lvlText w:val=""/>
      <w:lvlJc w:val="left"/>
      <w:pPr>
        <w:ind w:left="1440" w:hanging="360"/>
      </w:pPr>
      <w:rPr>
        <w:rFonts w:ascii="Symbol" w:hAnsi="Symbol"/>
      </w:rPr>
    </w:lvl>
  </w:abstractNum>
  <w:abstractNum w:abstractNumId="9" w15:restartNumberingAfterBreak="0">
    <w:nsid w:val="27440C8B"/>
    <w:multiLevelType w:val="multilevel"/>
    <w:tmpl w:val="9AFC5FD2"/>
    <w:lvl w:ilvl="0">
      <w:start w:val="1"/>
      <w:numFmt w:val="bullet"/>
      <w:lvlRestart w:val="0"/>
      <w:lvlText w:val="•"/>
      <w:lvlJc w:val="left"/>
      <w:pPr>
        <w:tabs>
          <w:tab w:val="num" w:pos="283"/>
        </w:tabs>
        <w:ind w:left="283" w:hanging="283"/>
      </w:pPr>
      <w:rPr>
        <w:rFonts w:ascii="Times New Roman" w:hAnsi="Times New Roman" w:cs="Times New Roman"/>
        <w:b w:val="0"/>
        <w:i w:val="0"/>
      </w:rPr>
    </w:lvl>
    <w:lvl w:ilvl="1">
      <w:start w:val="1"/>
      <w:numFmt w:val="bullet"/>
      <w:lvlText w:val="–"/>
      <w:lvlJc w:val="left"/>
      <w:pPr>
        <w:tabs>
          <w:tab w:val="num" w:pos="567"/>
        </w:tabs>
        <w:ind w:left="567" w:hanging="284"/>
      </w:pPr>
      <w:rPr>
        <w:rFonts w:ascii="Times New Roman" w:hAnsi="Times New Roman" w:cs="Times New Roman"/>
        <w:b w:val="0"/>
        <w:i w:val="0"/>
      </w:rPr>
    </w:lvl>
    <w:lvl w:ilvl="2">
      <w:start w:val="1"/>
      <w:numFmt w:val="bulle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0" w15:restartNumberingAfterBreak="0">
    <w:nsid w:val="27826BF0"/>
    <w:multiLevelType w:val="multilevel"/>
    <w:tmpl w:val="6D0AA75C"/>
    <w:lvl w:ilvl="0">
      <w:start w:val="1"/>
      <w:numFmt w:val="lowerRoman"/>
      <w:lvlText w:val="%1."/>
      <w:lvlJc w:val="left"/>
      <w:pPr>
        <w:tabs>
          <w:tab w:val="num" w:pos="720"/>
        </w:tabs>
        <w:ind w:left="720" w:hanging="720"/>
      </w:pPr>
      <w:rPr>
        <w:rFonts w:hint="default"/>
      </w:rPr>
    </w:lvl>
    <w:lvl w:ilvl="1">
      <w:start w:val="1"/>
      <w:numFmt w:val="lowerLetter"/>
      <w:pStyle w:val="AlphaParagraph"/>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28405423"/>
    <w:multiLevelType w:val="hybridMultilevel"/>
    <w:tmpl w:val="01DCC838"/>
    <w:lvl w:ilvl="0" w:tplc="8B6C5766">
      <w:start w:val="1"/>
      <w:numFmt w:val="bullet"/>
      <w:lvlText w:val=""/>
      <w:lvlJc w:val="left"/>
      <w:pPr>
        <w:ind w:left="720" w:hanging="360"/>
      </w:pPr>
      <w:rPr>
        <w:rFonts w:ascii="Symbol" w:hAnsi="Symbol"/>
      </w:rPr>
    </w:lvl>
    <w:lvl w:ilvl="1" w:tplc="3A88C08E">
      <w:start w:val="1"/>
      <w:numFmt w:val="bullet"/>
      <w:lvlText w:val=""/>
      <w:lvlJc w:val="left"/>
      <w:pPr>
        <w:ind w:left="720" w:hanging="360"/>
      </w:pPr>
      <w:rPr>
        <w:rFonts w:ascii="Symbol" w:hAnsi="Symbol"/>
      </w:rPr>
    </w:lvl>
    <w:lvl w:ilvl="2" w:tplc="B61CC6EA">
      <w:start w:val="1"/>
      <w:numFmt w:val="bullet"/>
      <w:lvlText w:val=""/>
      <w:lvlJc w:val="left"/>
      <w:pPr>
        <w:ind w:left="720" w:hanging="360"/>
      </w:pPr>
      <w:rPr>
        <w:rFonts w:ascii="Symbol" w:hAnsi="Symbol"/>
      </w:rPr>
    </w:lvl>
    <w:lvl w:ilvl="3" w:tplc="A1CEC45E">
      <w:start w:val="1"/>
      <w:numFmt w:val="bullet"/>
      <w:lvlText w:val=""/>
      <w:lvlJc w:val="left"/>
      <w:pPr>
        <w:ind w:left="720" w:hanging="360"/>
      </w:pPr>
      <w:rPr>
        <w:rFonts w:ascii="Symbol" w:hAnsi="Symbol"/>
      </w:rPr>
    </w:lvl>
    <w:lvl w:ilvl="4" w:tplc="DCBA69D4">
      <w:start w:val="1"/>
      <w:numFmt w:val="bullet"/>
      <w:lvlText w:val=""/>
      <w:lvlJc w:val="left"/>
      <w:pPr>
        <w:ind w:left="720" w:hanging="360"/>
      </w:pPr>
      <w:rPr>
        <w:rFonts w:ascii="Symbol" w:hAnsi="Symbol"/>
      </w:rPr>
    </w:lvl>
    <w:lvl w:ilvl="5" w:tplc="662C2460">
      <w:start w:val="1"/>
      <w:numFmt w:val="bullet"/>
      <w:lvlText w:val=""/>
      <w:lvlJc w:val="left"/>
      <w:pPr>
        <w:ind w:left="720" w:hanging="360"/>
      </w:pPr>
      <w:rPr>
        <w:rFonts w:ascii="Symbol" w:hAnsi="Symbol"/>
      </w:rPr>
    </w:lvl>
    <w:lvl w:ilvl="6" w:tplc="F8A80CF2">
      <w:start w:val="1"/>
      <w:numFmt w:val="bullet"/>
      <w:lvlText w:val=""/>
      <w:lvlJc w:val="left"/>
      <w:pPr>
        <w:ind w:left="720" w:hanging="360"/>
      </w:pPr>
      <w:rPr>
        <w:rFonts w:ascii="Symbol" w:hAnsi="Symbol"/>
      </w:rPr>
    </w:lvl>
    <w:lvl w:ilvl="7" w:tplc="F21822A8">
      <w:start w:val="1"/>
      <w:numFmt w:val="bullet"/>
      <w:lvlText w:val=""/>
      <w:lvlJc w:val="left"/>
      <w:pPr>
        <w:ind w:left="720" w:hanging="360"/>
      </w:pPr>
      <w:rPr>
        <w:rFonts w:ascii="Symbol" w:hAnsi="Symbol"/>
      </w:rPr>
    </w:lvl>
    <w:lvl w:ilvl="8" w:tplc="E3DAE30E">
      <w:start w:val="1"/>
      <w:numFmt w:val="bullet"/>
      <w:lvlText w:val=""/>
      <w:lvlJc w:val="left"/>
      <w:pPr>
        <w:ind w:left="720" w:hanging="360"/>
      </w:pPr>
      <w:rPr>
        <w:rFonts w:ascii="Symbol" w:hAnsi="Symbol"/>
      </w:rPr>
    </w:lvl>
  </w:abstractNum>
  <w:abstractNum w:abstractNumId="12" w15:restartNumberingAfterBreak="0">
    <w:nsid w:val="2FC84D2D"/>
    <w:multiLevelType w:val="hybridMultilevel"/>
    <w:tmpl w:val="EBA6D886"/>
    <w:name w:val="StandardBulletedList3"/>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306C58F0"/>
    <w:multiLevelType w:val="multilevel"/>
    <w:tmpl w:val="765AE91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08C2710"/>
    <w:multiLevelType w:val="multilevel"/>
    <w:tmpl w:val="7F402170"/>
    <w:styleLink w:val="BulletedList"/>
    <w:lvl w:ilvl="0">
      <w:start w:val="1"/>
      <w:numFmt w:val="bullet"/>
      <w:lvlRestart w:val="0"/>
      <w:lvlText w:val="•"/>
      <w:lvlJc w:val="left"/>
      <w:pPr>
        <w:tabs>
          <w:tab w:val="num" w:pos="283"/>
        </w:tabs>
        <w:ind w:left="284" w:hanging="284"/>
      </w:pPr>
      <w:rPr>
        <w:rFonts w:ascii="Times New Roman" w:hAnsi="Times New Roman" w:cs="Times New Roman" w:hint="default"/>
        <w:b w:val="0"/>
        <w:i w:val="0"/>
      </w:rPr>
    </w:lvl>
    <w:lvl w:ilvl="1">
      <w:start w:val="1"/>
      <w:numFmt w:val="bullet"/>
      <w:lvlText w:val="–"/>
      <w:lvlJc w:val="left"/>
      <w:pPr>
        <w:tabs>
          <w:tab w:val="num" w:pos="567"/>
        </w:tabs>
        <w:ind w:left="568" w:hanging="284"/>
      </w:pPr>
      <w:rPr>
        <w:rFonts w:ascii="Times New Roman" w:hAnsi="Times New Roman" w:cs="Times New Roman" w:hint="default"/>
        <w:b w:val="0"/>
        <w:i w:val="0"/>
      </w:rPr>
    </w:lvl>
    <w:lvl w:ilvl="2">
      <w:start w:val="1"/>
      <w:numFmt w:val="bullet"/>
      <w:lvlText w:val=":"/>
      <w:lvlJc w:val="left"/>
      <w:pPr>
        <w:tabs>
          <w:tab w:val="num" w:pos="851"/>
        </w:tabs>
        <w:ind w:left="852" w:hanging="284"/>
      </w:pPr>
      <w:rPr>
        <w:rFonts w:ascii="Times New Roman" w:hAnsi="Times New Roman" w:cs="Times New Roman" w:hint="default"/>
        <w:b w:val="0"/>
        <w:i w:val="0"/>
      </w:rPr>
    </w:lvl>
    <w:lvl w:ilvl="3">
      <w:start w:val="1"/>
      <w:numFmt w:val="decimal"/>
      <w:lvlText w:val="(%4)"/>
      <w:lvlJc w:val="left"/>
      <w:pPr>
        <w:tabs>
          <w:tab w:val="num" w:pos="1135"/>
        </w:tabs>
        <w:ind w:left="1136" w:hanging="284"/>
      </w:pPr>
      <w:rPr>
        <w:rFonts w:hint="default"/>
        <w:b w:val="0"/>
        <w:i w:val="0"/>
      </w:rPr>
    </w:lvl>
    <w:lvl w:ilvl="4">
      <w:start w:val="1"/>
      <w:numFmt w:val="lowerLetter"/>
      <w:lvlText w:val="(%5)"/>
      <w:lvlJc w:val="left"/>
      <w:pPr>
        <w:tabs>
          <w:tab w:val="num" w:pos="1419"/>
        </w:tabs>
        <w:ind w:left="1420" w:hanging="284"/>
      </w:pPr>
      <w:rPr>
        <w:rFonts w:hint="default"/>
        <w:b w:val="0"/>
        <w:i w:val="0"/>
      </w:rPr>
    </w:lvl>
    <w:lvl w:ilvl="5">
      <w:start w:val="1"/>
      <w:numFmt w:val="lowerRoman"/>
      <w:lvlText w:val="(%6)"/>
      <w:lvlJc w:val="left"/>
      <w:pPr>
        <w:tabs>
          <w:tab w:val="num" w:pos="1703"/>
        </w:tabs>
        <w:ind w:left="1704" w:hanging="284"/>
      </w:pPr>
      <w:rPr>
        <w:rFonts w:hint="default"/>
        <w:b w:val="0"/>
        <w:i w:val="0"/>
      </w:rPr>
    </w:lvl>
    <w:lvl w:ilvl="6">
      <w:start w:val="1"/>
      <w:numFmt w:val="decimal"/>
      <w:lvlText w:val="%7."/>
      <w:lvlJc w:val="left"/>
      <w:pPr>
        <w:tabs>
          <w:tab w:val="num" w:pos="1987"/>
        </w:tabs>
        <w:ind w:left="1988" w:hanging="284"/>
      </w:pPr>
      <w:rPr>
        <w:rFonts w:hint="default"/>
        <w:b w:val="0"/>
        <w:i w:val="0"/>
      </w:rPr>
    </w:lvl>
    <w:lvl w:ilvl="7">
      <w:start w:val="1"/>
      <w:numFmt w:val="lowerLetter"/>
      <w:lvlText w:val="%8."/>
      <w:lvlJc w:val="left"/>
      <w:pPr>
        <w:tabs>
          <w:tab w:val="num" w:pos="2271"/>
        </w:tabs>
        <w:ind w:left="2272" w:hanging="284"/>
      </w:pPr>
      <w:rPr>
        <w:rFonts w:hint="default"/>
        <w:b w:val="0"/>
        <w:i w:val="0"/>
      </w:rPr>
    </w:lvl>
    <w:lvl w:ilvl="8">
      <w:start w:val="1"/>
      <w:numFmt w:val="lowerRoman"/>
      <w:lvlText w:val="%9."/>
      <w:lvlJc w:val="left"/>
      <w:pPr>
        <w:tabs>
          <w:tab w:val="num" w:pos="2555"/>
        </w:tabs>
        <w:ind w:left="2556" w:hanging="284"/>
      </w:pPr>
      <w:rPr>
        <w:rFonts w:hint="default"/>
        <w:b w:val="0"/>
        <w:i w:val="0"/>
      </w:rPr>
    </w:lvl>
  </w:abstractNum>
  <w:abstractNum w:abstractNumId="15" w15:restartNumberingAfterBreak="0">
    <w:nsid w:val="31EF577D"/>
    <w:multiLevelType w:val="hybridMultilevel"/>
    <w:tmpl w:val="49CA1762"/>
    <w:lvl w:ilvl="0" w:tplc="73E6BD10">
      <w:start w:val="1"/>
      <w:numFmt w:val="bullet"/>
      <w:lvlText w:val=""/>
      <w:lvlJc w:val="left"/>
      <w:pPr>
        <w:tabs>
          <w:tab w:val="num" w:pos="720"/>
        </w:tabs>
        <w:ind w:left="720" w:hanging="360"/>
      </w:pPr>
      <w:rPr>
        <w:rFonts w:ascii="Symbol" w:hAnsi="Symbol" w:hint="default"/>
      </w:rPr>
    </w:lvl>
    <w:lvl w:ilvl="1" w:tplc="9470300E" w:tentative="1">
      <w:start w:val="1"/>
      <w:numFmt w:val="bullet"/>
      <w:lvlText w:val=""/>
      <w:lvlJc w:val="left"/>
      <w:pPr>
        <w:tabs>
          <w:tab w:val="num" w:pos="1440"/>
        </w:tabs>
        <w:ind w:left="1440" w:hanging="360"/>
      </w:pPr>
      <w:rPr>
        <w:rFonts w:ascii="Symbol" w:hAnsi="Symbol" w:hint="default"/>
      </w:rPr>
    </w:lvl>
    <w:lvl w:ilvl="2" w:tplc="E56C24D0" w:tentative="1">
      <w:start w:val="1"/>
      <w:numFmt w:val="bullet"/>
      <w:lvlText w:val=""/>
      <w:lvlJc w:val="left"/>
      <w:pPr>
        <w:tabs>
          <w:tab w:val="num" w:pos="2160"/>
        </w:tabs>
        <w:ind w:left="2160" w:hanging="360"/>
      </w:pPr>
      <w:rPr>
        <w:rFonts w:ascii="Symbol" w:hAnsi="Symbol" w:hint="default"/>
      </w:rPr>
    </w:lvl>
    <w:lvl w:ilvl="3" w:tplc="9354613A" w:tentative="1">
      <w:start w:val="1"/>
      <w:numFmt w:val="bullet"/>
      <w:lvlText w:val=""/>
      <w:lvlJc w:val="left"/>
      <w:pPr>
        <w:tabs>
          <w:tab w:val="num" w:pos="2880"/>
        </w:tabs>
        <w:ind w:left="2880" w:hanging="360"/>
      </w:pPr>
      <w:rPr>
        <w:rFonts w:ascii="Symbol" w:hAnsi="Symbol" w:hint="default"/>
      </w:rPr>
    </w:lvl>
    <w:lvl w:ilvl="4" w:tplc="49326306" w:tentative="1">
      <w:start w:val="1"/>
      <w:numFmt w:val="bullet"/>
      <w:lvlText w:val=""/>
      <w:lvlJc w:val="left"/>
      <w:pPr>
        <w:tabs>
          <w:tab w:val="num" w:pos="3600"/>
        </w:tabs>
        <w:ind w:left="3600" w:hanging="360"/>
      </w:pPr>
      <w:rPr>
        <w:rFonts w:ascii="Symbol" w:hAnsi="Symbol" w:hint="default"/>
      </w:rPr>
    </w:lvl>
    <w:lvl w:ilvl="5" w:tplc="34667A02" w:tentative="1">
      <w:start w:val="1"/>
      <w:numFmt w:val="bullet"/>
      <w:lvlText w:val=""/>
      <w:lvlJc w:val="left"/>
      <w:pPr>
        <w:tabs>
          <w:tab w:val="num" w:pos="4320"/>
        </w:tabs>
        <w:ind w:left="4320" w:hanging="360"/>
      </w:pPr>
      <w:rPr>
        <w:rFonts w:ascii="Symbol" w:hAnsi="Symbol" w:hint="default"/>
      </w:rPr>
    </w:lvl>
    <w:lvl w:ilvl="6" w:tplc="03369734" w:tentative="1">
      <w:start w:val="1"/>
      <w:numFmt w:val="bullet"/>
      <w:lvlText w:val=""/>
      <w:lvlJc w:val="left"/>
      <w:pPr>
        <w:tabs>
          <w:tab w:val="num" w:pos="5040"/>
        </w:tabs>
        <w:ind w:left="5040" w:hanging="360"/>
      </w:pPr>
      <w:rPr>
        <w:rFonts w:ascii="Symbol" w:hAnsi="Symbol" w:hint="default"/>
      </w:rPr>
    </w:lvl>
    <w:lvl w:ilvl="7" w:tplc="282A4DD4" w:tentative="1">
      <w:start w:val="1"/>
      <w:numFmt w:val="bullet"/>
      <w:lvlText w:val=""/>
      <w:lvlJc w:val="left"/>
      <w:pPr>
        <w:tabs>
          <w:tab w:val="num" w:pos="5760"/>
        </w:tabs>
        <w:ind w:left="5760" w:hanging="360"/>
      </w:pPr>
      <w:rPr>
        <w:rFonts w:ascii="Symbol" w:hAnsi="Symbol" w:hint="default"/>
      </w:rPr>
    </w:lvl>
    <w:lvl w:ilvl="8" w:tplc="4D565DBE"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3238442C"/>
    <w:multiLevelType w:val="multilevel"/>
    <w:tmpl w:val="20C6D62C"/>
    <w:styleLink w:val="ChartandTableFootnoteAlphaList"/>
    <w:lvl w:ilvl="0">
      <w:start w:val="1"/>
      <w:numFmt w:val="lowerLetter"/>
      <w:pStyle w:val="ChartandTableFootnoteAlpha"/>
      <w:lvlText w:val="(%1)"/>
      <w:lvlJc w:val="left"/>
      <w:pPr>
        <w:tabs>
          <w:tab w:val="num" w:pos="284"/>
        </w:tabs>
        <w:ind w:left="284" w:hanging="284"/>
      </w:pPr>
      <w:rPr>
        <w:rFonts w:ascii="Arial" w:hAnsi="Arial" w:hint="default"/>
        <w:b w:val="0"/>
        <w:i w:val="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330C16AD"/>
    <w:multiLevelType w:val="multilevel"/>
    <w:tmpl w:val="D10E9CF6"/>
    <w:styleLink w:val="OneLevelList"/>
    <w:lvl w:ilvl="0">
      <w:start w:val="1"/>
      <w:numFmt w:val="decimal"/>
      <w:lvlText w:val="%1."/>
      <w:lvlJc w:val="left"/>
      <w:pPr>
        <w:tabs>
          <w:tab w:val="num" w:pos="284"/>
        </w:tabs>
        <w:ind w:left="284" w:hanging="28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36842E84"/>
    <w:multiLevelType w:val="hybridMultilevel"/>
    <w:tmpl w:val="4E743CF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3E1A36EB"/>
    <w:multiLevelType w:val="hybridMultilevel"/>
    <w:tmpl w:val="3774CFFA"/>
    <w:lvl w:ilvl="0" w:tplc="6D9441A0">
      <w:start w:val="1"/>
      <w:numFmt w:val="lowerLetter"/>
      <w:lvlText w:val="%1."/>
      <w:lvlJc w:val="left"/>
      <w:pPr>
        <w:ind w:left="284" w:hanging="284"/>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467F3AE8"/>
    <w:multiLevelType w:val="hybridMultilevel"/>
    <w:tmpl w:val="E104E2BE"/>
    <w:lvl w:ilvl="0" w:tplc="B282A1FE">
      <w:start w:val="1"/>
      <w:numFmt w:val="lowerLetter"/>
      <w:lvlText w:val="%1."/>
      <w:lvlJc w:val="left"/>
      <w:pPr>
        <w:ind w:left="284" w:hanging="284"/>
      </w:pPr>
      <w:rPr>
        <w:rFonts w:hint="default"/>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4CE06931"/>
    <w:multiLevelType w:val="singleLevel"/>
    <w:tmpl w:val="36E09474"/>
    <w:lvl w:ilvl="0">
      <w:start w:val="1"/>
      <w:numFmt w:val="lowerLetter"/>
      <w:lvlText w:val="(%1)"/>
      <w:lvlJc w:val="left"/>
      <w:pPr>
        <w:ind w:left="360" w:hanging="360"/>
      </w:pPr>
      <w:rPr>
        <w:rFonts w:ascii="Arial" w:hAnsi="Arial" w:cs="Arial" w:hint="default"/>
        <w:b w:val="0"/>
        <w:i w:val="0"/>
        <w:sz w:val="16"/>
      </w:rPr>
    </w:lvl>
  </w:abstractNum>
  <w:abstractNum w:abstractNumId="22" w15:restartNumberingAfterBreak="0">
    <w:nsid w:val="4F152A0B"/>
    <w:multiLevelType w:val="multilevel"/>
    <w:tmpl w:val="5566922C"/>
    <w:lvl w:ilvl="0">
      <w:start w:val="1"/>
      <w:numFmt w:val="lowerLetter"/>
      <w:lvlText w:val="%1."/>
      <w:lvlJc w:val="left"/>
      <w:pPr>
        <w:tabs>
          <w:tab w:val="num" w:pos="283"/>
        </w:tabs>
        <w:ind w:left="283" w:hanging="283"/>
      </w:pPr>
      <w:rPr>
        <w:rFonts w:hint="default"/>
        <w:b w:val="0"/>
        <w:i w:val="0"/>
        <w:sz w:val="20"/>
      </w:rPr>
    </w:lvl>
    <w:lvl w:ilvl="1">
      <w:start w:val="1"/>
      <w:numFmt w:val="bullet"/>
      <w:lvlText w:val="–"/>
      <w:lvlJc w:val="left"/>
      <w:pPr>
        <w:tabs>
          <w:tab w:val="num" w:pos="567"/>
        </w:tabs>
        <w:ind w:left="567" w:hanging="284"/>
      </w:pPr>
      <w:rPr>
        <w:rFonts w:hint="default"/>
        <w:b w:val="0"/>
        <w:i w:val="0"/>
      </w:rPr>
    </w:lvl>
    <w:lvl w:ilvl="2">
      <w:start w:val="1"/>
      <w:numFmt w:val="bullet"/>
      <w:lvlText w:val=":"/>
      <w:lvlJc w:val="left"/>
      <w:pPr>
        <w:tabs>
          <w:tab w:val="num" w:pos="850"/>
        </w:tabs>
        <w:ind w:left="850" w:hanging="283"/>
      </w:pPr>
      <w:rPr>
        <w:rFonts w:hint="default"/>
        <w:b w:val="0"/>
        <w:i w:val="0"/>
      </w:rPr>
    </w:lvl>
    <w:lvl w:ilvl="3">
      <w:start w:val="1"/>
      <w:numFmt w:val="decimal"/>
      <w:lvlText w:val="(%4)"/>
      <w:lvlJc w:val="left"/>
      <w:pPr>
        <w:tabs>
          <w:tab w:val="num" w:pos="1440"/>
        </w:tabs>
        <w:ind w:left="1440" w:hanging="360"/>
      </w:pPr>
      <w:rPr>
        <w:rFonts w:hint="default"/>
        <w:b w:val="0"/>
        <w:i w:val="0"/>
      </w:rPr>
    </w:lvl>
    <w:lvl w:ilvl="4">
      <w:start w:val="1"/>
      <w:numFmt w:val="lowerLetter"/>
      <w:lvlText w:val="(%5)"/>
      <w:lvlJc w:val="left"/>
      <w:pPr>
        <w:tabs>
          <w:tab w:val="num" w:pos="1800"/>
        </w:tabs>
        <w:ind w:left="1800" w:hanging="360"/>
      </w:pPr>
      <w:rPr>
        <w:rFonts w:hint="default"/>
        <w:b w:val="0"/>
        <w:i w:val="0"/>
      </w:rPr>
    </w:lvl>
    <w:lvl w:ilvl="5">
      <w:start w:val="1"/>
      <w:numFmt w:val="lowerRoman"/>
      <w:lvlText w:val="(%6)"/>
      <w:lvlJc w:val="left"/>
      <w:pPr>
        <w:tabs>
          <w:tab w:val="num" w:pos="2160"/>
        </w:tabs>
        <w:ind w:left="2160" w:hanging="360"/>
      </w:pPr>
      <w:rPr>
        <w:rFonts w:hint="default"/>
        <w:b w:val="0"/>
        <w:i w:val="0"/>
      </w:rPr>
    </w:lvl>
    <w:lvl w:ilvl="6">
      <w:start w:val="1"/>
      <w:numFmt w:val="decimal"/>
      <w:lvlText w:val="%7."/>
      <w:lvlJc w:val="left"/>
      <w:pPr>
        <w:tabs>
          <w:tab w:val="num" w:pos="2520"/>
        </w:tabs>
        <w:ind w:left="2520" w:hanging="360"/>
      </w:pPr>
      <w:rPr>
        <w:rFonts w:hint="default"/>
        <w:b w:val="0"/>
        <w:i w:val="0"/>
      </w:rPr>
    </w:lvl>
    <w:lvl w:ilvl="7">
      <w:start w:val="1"/>
      <w:numFmt w:val="lowerLetter"/>
      <w:lvlText w:val="%8."/>
      <w:lvlJc w:val="left"/>
      <w:pPr>
        <w:tabs>
          <w:tab w:val="num" w:pos="2880"/>
        </w:tabs>
        <w:ind w:left="2880" w:hanging="360"/>
      </w:pPr>
      <w:rPr>
        <w:rFonts w:hint="default"/>
        <w:b w:val="0"/>
        <w:i w:val="0"/>
      </w:rPr>
    </w:lvl>
    <w:lvl w:ilvl="8">
      <w:start w:val="1"/>
      <w:numFmt w:val="lowerRoman"/>
      <w:lvlText w:val="%9."/>
      <w:lvlJc w:val="left"/>
      <w:pPr>
        <w:tabs>
          <w:tab w:val="num" w:pos="3240"/>
        </w:tabs>
        <w:ind w:left="3240" w:hanging="360"/>
      </w:pPr>
      <w:rPr>
        <w:rFonts w:hint="default"/>
        <w:b w:val="0"/>
        <w:i w:val="0"/>
      </w:rPr>
    </w:lvl>
  </w:abstractNum>
  <w:abstractNum w:abstractNumId="23" w15:restartNumberingAfterBreak="0">
    <w:nsid w:val="510D2021"/>
    <w:multiLevelType w:val="multilevel"/>
    <w:tmpl w:val="3A1A713E"/>
    <w:lvl w:ilvl="0">
      <w:start w:val="1"/>
      <w:numFmt w:val="decimal"/>
      <w:pStyle w:val="OutlineNumbered1"/>
      <w:lvlText w:val="%1."/>
      <w:lvlJc w:val="left"/>
      <w:pPr>
        <w:tabs>
          <w:tab w:val="num" w:pos="851"/>
        </w:tabs>
        <w:ind w:left="851" w:hanging="851"/>
      </w:pPr>
      <w:rPr>
        <w:rFonts w:hint="default"/>
      </w:rPr>
    </w:lvl>
    <w:lvl w:ilvl="1">
      <w:start w:val="1"/>
      <w:numFmt w:val="decimal"/>
      <w:pStyle w:val="OutlineNumbered2"/>
      <w:lvlText w:val="%1.%2"/>
      <w:lvlJc w:val="left"/>
      <w:pPr>
        <w:tabs>
          <w:tab w:val="num" w:pos="1134"/>
        </w:tabs>
        <w:ind w:left="1134" w:hanging="1134"/>
      </w:pPr>
      <w:rPr>
        <w:rFonts w:hint="default"/>
      </w:rPr>
    </w:lvl>
    <w:lvl w:ilvl="2">
      <w:start w:val="1"/>
      <w:numFmt w:val="decimal"/>
      <w:pStyle w:val="OutlineNumbered3"/>
      <w:lvlText w:val="%1.%2.%3"/>
      <w:lvlJc w:val="left"/>
      <w:pPr>
        <w:tabs>
          <w:tab w:val="num" w:pos="1418"/>
        </w:tabs>
        <w:ind w:left="1418" w:hanging="1418"/>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524F7347"/>
    <w:multiLevelType w:val="hybridMultilevel"/>
    <w:tmpl w:val="53CE8FB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5" w15:restartNumberingAfterBreak="0">
    <w:nsid w:val="593A42FB"/>
    <w:multiLevelType w:val="hybridMultilevel"/>
    <w:tmpl w:val="DF963DF8"/>
    <w:lvl w:ilvl="0" w:tplc="B0E4A080">
      <w:numFmt w:val="bullet"/>
      <w:lvlText w:val="-"/>
      <w:lvlJc w:val="left"/>
      <w:pPr>
        <w:ind w:left="720" w:hanging="360"/>
      </w:pPr>
      <w:rPr>
        <w:rFonts w:ascii="Calibri" w:eastAsia="Times New Roman"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9BD7DFF"/>
    <w:multiLevelType w:val="multilevel"/>
    <w:tmpl w:val="55D42826"/>
    <w:name w:val="StandardBulletedList2"/>
    <w:lvl w:ilvl="0">
      <w:start w:val="1"/>
      <w:numFmt w:val="bullet"/>
      <w:pStyle w:val="Boxbullet"/>
      <w:lvlText w:val="•"/>
      <w:lvlJc w:val="left"/>
      <w:pPr>
        <w:ind w:left="284" w:hanging="284"/>
      </w:pPr>
      <w:rPr>
        <w:rFonts w:ascii="Times New Roman" w:hAnsi="Times New Roman" w:cs="Times New Roman" w:hint="default"/>
        <w:color w:val="auto"/>
      </w:rPr>
    </w:lvl>
    <w:lvl w:ilvl="1">
      <w:start w:val="1"/>
      <w:numFmt w:val="bullet"/>
      <w:pStyle w:val="Boxdash"/>
      <w:lvlText w:val="–"/>
      <w:lvlJc w:val="left"/>
      <w:pPr>
        <w:ind w:left="568" w:hanging="284"/>
      </w:pPr>
      <w:rPr>
        <w:rFonts w:ascii="Times New Roman" w:hAnsi="Times New Roman" w:cs="Times New Roman" w:hint="default"/>
      </w:rPr>
    </w:lvl>
    <w:lvl w:ilvl="2">
      <w:start w:val="1"/>
      <w:numFmt w:val="bullet"/>
      <w:pStyle w:val="Boxdoubledot"/>
      <w:lvlText w:val=":"/>
      <w:lvlJc w:val="left"/>
      <w:pPr>
        <w:ind w:left="852" w:hanging="284"/>
      </w:pPr>
      <w:rPr>
        <w:rFonts w:ascii="Times New Roman" w:hAnsi="Times New Roman" w:cs="Times New Roman" w:hint="default"/>
      </w:rPr>
    </w:lvl>
    <w:lvl w:ilvl="3">
      <w:start w:val="1"/>
      <w:numFmt w:val="decimal"/>
      <w:lvlText w:val="(%4)"/>
      <w:lvlJc w:val="left"/>
      <w:pPr>
        <w:tabs>
          <w:tab w:val="num" w:pos="1372"/>
        </w:tabs>
        <w:ind w:left="1136" w:hanging="284"/>
      </w:pPr>
      <w:rPr>
        <w:rFonts w:hint="default"/>
      </w:rPr>
    </w:lvl>
    <w:lvl w:ilvl="4">
      <w:start w:val="1"/>
      <w:numFmt w:val="lowerLetter"/>
      <w:lvlText w:val="(%5)"/>
      <w:lvlJc w:val="left"/>
      <w:pPr>
        <w:tabs>
          <w:tab w:val="num" w:pos="1656"/>
        </w:tabs>
        <w:ind w:left="1420" w:hanging="284"/>
      </w:pPr>
      <w:rPr>
        <w:rFonts w:hint="default"/>
      </w:rPr>
    </w:lvl>
    <w:lvl w:ilvl="5">
      <w:start w:val="1"/>
      <w:numFmt w:val="lowerRoman"/>
      <w:lvlText w:val="(%6)"/>
      <w:lvlJc w:val="left"/>
      <w:pPr>
        <w:tabs>
          <w:tab w:val="num" w:pos="1940"/>
        </w:tabs>
        <w:ind w:left="1704" w:hanging="284"/>
      </w:pPr>
      <w:rPr>
        <w:rFonts w:hint="default"/>
      </w:rPr>
    </w:lvl>
    <w:lvl w:ilvl="6">
      <w:start w:val="1"/>
      <w:numFmt w:val="decimal"/>
      <w:lvlText w:val="%7."/>
      <w:lvlJc w:val="left"/>
      <w:pPr>
        <w:tabs>
          <w:tab w:val="num" w:pos="2224"/>
        </w:tabs>
        <w:ind w:left="1988" w:hanging="284"/>
      </w:pPr>
      <w:rPr>
        <w:rFonts w:hint="default"/>
      </w:rPr>
    </w:lvl>
    <w:lvl w:ilvl="7">
      <w:start w:val="1"/>
      <w:numFmt w:val="lowerLetter"/>
      <w:lvlText w:val="%8."/>
      <w:lvlJc w:val="left"/>
      <w:pPr>
        <w:tabs>
          <w:tab w:val="num" w:pos="2508"/>
        </w:tabs>
        <w:ind w:left="2272" w:hanging="284"/>
      </w:pPr>
      <w:rPr>
        <w:rFonts w:hint="default"/>
      </w:rPr>
    </w:lvl>
    <w:lvl w:ilvl="8">
      <w:start w:val="1"/>
      <w:numFmt w:val="lowerRoman"/>
      <w:lvlText w:val="%9."/>
      <w:lvlJc w:val="left"/>
      <w:pPr>
        <w:tabs>
          <w:tab w:val="num" w:pos="2792"/>
        </w:tabs>
        <w:ind w:left="2556" w:hanging="284"/>
      </w:pPr>
      <w:rPr>
        <w:rFonts w:hint="default"/>
      </w:rPr>
    </w:lvl>
  </w:abstractNum>
  <w:abstractNum w:abstractNumId="27" w15:restartNumberingAfterBreak="0">
    <w:nsid w:val="5EFF1E76"/>
    <w:multiLevelType w:val="multilevel"/>
    <w:tmpl w:val="D9FE9894"/>
    <w:lvl w:ilvl="0">
      <w:start w:val="1"/>
      <w:numFmt w:val="lowerRoman"/>
      <w:lvlText w:val="%1."/>
      <w:lvlJc w:val="right"/>
      <w:pPr>
        <w:tabs>
          <w:tab w:val="num" w:pos="567"/>
        </w:tabs>
        <w:ind w:left="567" w:hanging="567"/>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60351057"/>
    <w:multiLevelType w:val="multilevel"/>
    <w:tmpl w:val="261C61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7D238FC"/>
    <w:multiLevelType w:val="hybridMultilevel"/>
    <w:tmpl w:val="C2189E14"/>
    <w:lvl w:ilvl="0" w:tplc="BF222346">
      <w:start w:val="1"/>
      <w:numFmt w:val="decimal"/>
      <w:lvlText w:val="%1."/>
      <w:lvlJc w:val="left"/>
      <w:pPr>
        <w:ind w:left="284" w:hanging="284"/>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74D55DA4"/>
    <w:multiLevelType w:val="multilevel"/>
    <w:tmpl w:val="A1BE71AE"/>
    <w:lvl w:ilvl="0">
      <w:start w:val="1"/>
      <w:numFmt w:val="bullet"/>
      <w:lvlText w:val="•"/>
      <w:lvlJc w:val="left"/>
      <w:pPr>
        <w:tabs>
          <w:tab w:val="num" w:pos="567"/>
        </w:tabs>
        <w:ind w:left="567" w:hanging="567"/>
      </w:pPr>
      <w:rPr>
        <w:rFonts w:ascii="Times New Roman" w:hAnsi="Times New Roman" w:cs="Times New Roman"/>
      </w:rPr>
    </w:lvl>
    <w:lvl w:ilvl="1">
      <w:start w:val="1"/>
      <w:numFmt w:val="bullet"/>
      <w:lvlText w:val="–"/>
      <w:lvlJc w:val="left"/>
      <w:pPr>
        <w:tabs>
          <w:tab w:val="num" w:pos="1087"/>
        </w:tabs>
        <w:ind w:left="1087" w:hanging="520"/>
      </w:pPr>
      <w:rPr>
        <w:rFonts w:ascii="Times New Roman" w:hAnsi="Times New Roman" w:cs="Times New Roman"/>
      </w:rPr>
    </w:lvl>
    <w:lvl w:ilvl="2">
      <w:start w:val="1"/>
      <w:numFmt w:val="bullet"/>
      <w:lvlText w:val=":"/>
      <w:lvlJc w:val="left"/>
      <w:pPr>
        <w:tabs>
          <w:tab w:val="num" w:pos="1607"/>
        </w:tabs>
        <w:ind w:left="1607" w:hanging="520"/>
      </w:pPr>
      <w:rPr>
        <w:rFonts w:ascii="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77A70C5A"/>
    <w:multiLevelType w:val="multilevel"/>
    <w:tmpl w:val="34C489A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2" w15:restartNumberingAfterBreak="0">
    <w:nsid w:val="7C2901FA"/>
    <w:multiLevelType w:val="hybridMultilevel"/>
    <w:tmpl w:val="5D9CB90E"/>
    <w:lvl w:ilvl="0" w:tplc="B282A1FE">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D6B5224"/>
    <w:multiLevelType w:val="multilevel"/>
    <w:tmpl w:val="9558C30A"/>
    <w:name w:val="StandardBulletedList"/>
    <w:lvl w:ilvl="0">
      <w:start w:val="1"/>
      <w:numFmt w:val="bullet"/>
      <w:pStyle w:val="Bullet"/>
      <w:lvlText w:val="•"/>
      <w:lvlJc w:val="left"/>
      <w:pPr>
        <w:ind w:left="284" w:hanging="284"/>
      </w:pPr>
      <w:rPr>
        <w:rFonts w:ascii="Times New Roman" w:hAnsi="Times New Roman" w:cs="Times New Roman" w:hint="default"/>
      </w:rPr>
    </w:lvl>
    <w:lvl w:ilvl="1">
      <w:start w:val="1"/>
      <w:numFmt w:val="bullet"/>
      <w:pStyle w:val="Dash"/>
      <w:lvlText w:val="–"/>
      <w:lvlJc w:val="left"/>
      <w:pPr>
        <w:ind w:left="568" w:hanging="284"/>
      </w:pPr>
      <w:rPr>
        <w:rFonts w:ascii="Times New Roman" w:hAnsi="Times New Roman" w:cs="Times New Roman" w:hint="default"/>
      </w:rPr>
    </w:lvl>
    <w:lvl w:ilvl="2">
      <w:start w:val="1"/>
      <w:numFmt w:val="bullet"/>
      <w:pStyle w:val="DoubleDot"/>
      <w:lvlText w:val=":"/>
      <w:lvlJc w:val="left"/>
      <w:pPr>
        <w:ind w:left="852" w:hanging="284"/>
      </w:pPr>
      <w:rPr>
        <w:rFonts w:ascii="Times New Roman" w:hAnsi="Times New Roman" w:cs="Times New Roman" w:hint="default"/>
      </w:rPr>
    </w:lvl>
    <w:lvl w:ilvl="3">
      <w:start w:val="1"/>
      <w:numFmt w:val="decimal"/>
      <w:lvlText w:val="(%4)"/>
      <w:lvlJc w:val="left"/>
      <w:pPr>
        <w:tabs>
          <w:tab w:val="num" w:pos="1372"/>
        </w:tabs>
        <w:ind w:left="1136" w:hanging="284"/>
      </w:pPr>
      <w:rPr>
        <w:rFonts w:hint="default"/>
      </w:rPr>
    </w:lvl>
    <w:lvl w:ilvl="4">
      <w:start w:val="1"/>
      <w:numFmt w:val="lowerLetter"/>
      <w:lvlText w:val="(%5)"/>
      <w:lvlJc w:val="left"/>
      <w:pPr>
        <w:tabs>
          <w:tab w:val="num" w:pos="1656"/>
        </w:tabs>
        <w:ind w:left="1420" w:hanging="284"/>
      </w:pPr>
      <w:rPr>
        <w:rFonts w:hint="default"/>
      </w:rPr>
    </w:lvl>
    <w:lvl w:ilvl="5">
      <w:start w:val="1"/>
      <w:numFmt w:val="lowerRoman"/>
      <w:lvlText w:val="(%6)"/>
      <w:lvlJc w:val="left"/>
      <w:pPr>
        <w:tabs>
          <w:tab w:val="num" w:pos="1940"/>
        </w:tabs>
        <w:ind w:left="1704" w:hanging="284"/>
      </w:pPr>
      <w:rPr>
        <w:rFonts w:hint="default"/>
      </w:rPr>
    </w:lvl>
    <w:lvl w:ilvl="6">
      <w:start w:val="1"/>
      <w:numFmt w:val="decimal"/>
      <w:lvlText w:val="%7."/>
      <w:lvlJc w:val="left"/>
      <w:pPr>
        <w:tabs>
          <w:tab w:val="num" w:pos="2224"/>
        </w:tabs>
        <w:ind w:left="1988" w:hanging="284"/>
      </w:pPr>
      <w:rPr>
        <w:rFonts w:hint="default"/>
      </w:rPr>
    </w:lvl>
    <w:lvl w:ilvl="7">
      <w:start w:val="1"/>
      <w:numFmt w:val="lowerLetter"/>
      <w:lvlText w:val="%8."/>
      <w:lvlJc w:val="left"/>
      <w:pPr>
        <w:tabs>
          <w:tab w:val="num" w:pos="2508"/>
        </w:tabs>
        <w:ind w:left="2272" w:hanging="284"/>
      </w:pPr>
      <w:rPr>
        <w:rFonts w:hint="default"/>
      </w:rPr>
    </w:lvl>
    <w:lvl w:ilvl="8">
      <w:start w:val="1"/>
      <w:numFmt w:val="lowerRoman"/>
      <w:lvlText w:val="%9."/>
      <w:lvlJc w:val="left"/>
      <w:pPr>
        <w:tabs>
          <w:tab w:val="num" w:pos="2792"/>
        </w:tabs>
        <w:ind w:left="2556" w:hanging="284"/>
      </w:pPr>
      <w:rPr>
        <w:rFonts w:hint="default"/>
      </w:rPr>
    </w:lvl>
  </w:abstractNum>
  <w:abstractNum w:abstractNumId="34" w15:restartNumberingAfterBreak="0">
    <w:nsid w:val="7EBF275E"/>
    <w:multiLevelType w:val="multilevel"/>
    <w:tmpl w:val="A6800B9E"/>
    <w:lvl w:ilvl="0">
      <w:start w:val="1"/>
      <w:numFmt w:val="decimal"/>
      <w:lvlRestart w:val="0"/>
      <w:lvlText w:val="%1."/>
      <w:lvlJc w:val="left"/>
      <w:pPr>
        <w:tabs>
          <w:tab w:val="num" w:pos="567"/>
        </w:tabs>
        <w:ind w:left="567" w:hanging="567"/>
      </w:pPr>
      <w:rPr>
        <w:rFonts w:hint="default"/>
        <w:b w:val="0"/>
        <w:i w:val="0"/>
      </w:rPr>
    </w:lvl>
    <w:lvl w:ilvl="1">
      <w:start w:val="1"/>
      <w:numFmt w:val="decimal"/>
      <w:lvlText w:val="%1.%2."/>
      <w:lvlJc w:val="left"/>
      <w:pPr>
        <w:tabs>
          <w:tab w:val="num" w:pos="1134"/>
        </w:tabs>
        <w:ind w:left="1134" w:hanging="567"/>
      </w:pPr>
      <w:rPr>
        <w:rFonts w:hint="default"/>
        <w:b w:val="0"/>
        <w:i w:val="0"/>
      </w:rPr>
    </w:lvl>
    <w:lvl w:ilvl="2">
      <w:start w:val="1"/>
      <w:numFmt w:val="decimal"/>
      <w:lvlText w:val="%1.%2.%3."/>
      <w:lvlJc w:val="left"/>
      <w:pPr>
        <w:tabs>
          <w:tab w:val="num" w:pos="1984"/>
        </w:tabs>
        <w:ind w:left="1984" w:hanging="850"/>
      </w:pPr>
      <w:rPr>
        <w:rFonts w:hint="default"/>
        <w:b w:val="0"/>
        <w:i w:val="0"/>
      </w:rPr>
    </w:lvl>
    <w:lvl w:ilvl="3">
      <w:start w:val="1"/>
      <w:numFmt w:val="decimal"/>
      <w:lvlText w:val="(%4)"/>
      <w:lvlJc w:val="left"/>
      <w:pPr>
        <w:tabs>
          <w:tab w:val="num" w:pos="1440"/>
        </w:tabs>
        <w:ind w:left="1440" w:hanging="360"/>
      </w:pPr>
      <w:rPr>
        <w:rFonts w:hint="default"/>
        <w:b w:val="0"/>
        <w:i w:val="0"/>
      </w:rPr>
    </w:lvl>
    <w:lvl w:ilvl="4">
      <w:start w:val="1"/>
      <w:numFmt w:val="lowerLetter"/>
      <w:lvlText w:val="(%5)"/>
      <w:lvlJc w:val="left"/>
      <w:pPr>
        <w:tabs>
          <w:tab w:val="num" w:pos="1800"/>
        </w:tabs>
        <w:ind w:left="1800" w:hanging="360"/>
      </w:pPr>
      <w:rPr>
        <w:rFonts w:hint="default"/>
        <w:b w:val="0"/>
        <w:i w:val="0"/>
      </w:rPr>
    </w:lvl>
    <w:lvl w:ilvl="5">
      <w:start w:val="1"/>
      <w:numFmt w:val="lowerRoman"/>
      <w:lvlText w:val="(%6)"/>
      <w:lvlJc w:val="left"/>
      <w:pPr>
        <w:tabs>
          <w:tab w:val="num" w:pos="2160"/>
        </w:tabs>
        <w:ind w:left="2160" w:hanging="360"/>
      </w:pPr>
      <w:rPr>
        <w:rFonts w:hint="default"/>
        <w:b w:val="0"/>
        <w:i w:val="0"/>
      </w:rPr>
    </w:lvl>
    <w:lvl w:ilvl="6">
      <w:start w:val="1"/>
      <w:numFmt w:val="decimal"/>
      <w:lvlText w:val="%7."/>
      <w:lvlJc w:val="left"/>
      <w:pPr>
        <w:tabs>
          <w:tab w:val="num" w:pos="2520"/>
        </w:tabs>
        <w:ind w:left="2520" w:hanging="360"/>
      </w:pPr>
      <w:rPr>
        <w:rFonts w:hint="default"/>
        <w:b w:val="0"/>
        <w:i w:val="0"/>
      </w:rPr>
    </w:lvl>
    <w:lvl w:ilvl="7">
      <w:start w:val="1"/>
      <w:numFmt w:val="lowerLetter"/>
      <w:lvlText w:val="%8."/>
      <w:lvlJc w:val="left"/>
      <w:pPr>
        <w:tabs>
          <w:tab w:val="num" w:pos="2880"/>
        </w:tabs>
        <w:ind w:left="2880" w:hanging="360"/>
      </w:pPr>
      <w:rPr>
        <w:rFonts w:hint="default"/>
        <w:b w:val="0"/>
        <w:i w:val="0"/>
      </w:rPr>
    </w:lvl>
    <w:lvl w:ilvl="8">
      <w:start w:val="1"/>
      <w:numFmt w:val="lowerRoman"/>
      <w:lvlText w:val="%9."/>
      <w:lvlJc w:val="left"/>
      <w:pPr>
        <w:tabs>
          <w:tab w:val="num" w:pos="3240"/>
        </w:tabs>
        <w:ind w:left="3240" w:hanging="360"/>
      </w:pPr>
      <w:rPr>
        <w:rFonts w:hint="default"/>
        <w:b w:val="0"/>
        <w:i w:val="0"/>
      </w:rPr>
    </w:lvl>
  </w:abstractNum>
  <w:abstractNum w:abstractNumId="35" w15:restartNumberingAfterBreak="0">
    <w:nsid w:val="7F2E57A2"/>
    <w:multiLevelType w:val="multilevel"/>
    <w:tmpl w:val="D1ECFDF4"/>
    <w:lvl w:ilvl="0">
      <w:start w:val="1"/>
      <w:numFmt w:val="decimal"/>
      <w:lvlRestart w:val="0"/>
      <w:suff w:val="nothing"/>
      <w:lvlText w:val=""/>
      <w:lvlJc w:val="left"/>
      <w:pPr>
        <w:ind w:left="0" w:firstLine="0"/>
      </w:pPr>
      <w:rPr>
        <w:rFonts w:ascii="Arial" w:hAnsi="Arial" w:cs="Arial"/>
        <w:b/>
        <w:i w:val="0"/>
        <w:color w:val="000080"/>
        <w:sz w:val="24"/>
      </w:rPr>
    </w:lvl>
    <w:lvl w:ilvl="1">
      <w:start w:val="1"/>
      <w:numFmt w:val="lowerLetter"/>
      <w:lvlText w:val="(%2)"/>
      <w:lvlJc w:val="left"/>
      <w:pPr>
        <w:tabs>
          <w:tab w:val="num" w:pos="992"/>
        </w:tabs>
        <w:ind w:left="992" w:hanging="425"/>
      </w:pPr>
      <w:rPr>
        <w:rFonts w:ascii="Arial" w:hAnsi="Arial" w:cs="Arial"/>
        <w:b/>
        <w:i w:val="0"/>
        <w:color w:val="235292"/>
        <w:sz w:val="22"/>
      </w:rPr>
    </w:lvl>
    <w:lvl w:ilvl="2">
      <w:start w:val="1"/>
      <w:numFmt w:val="decimal"/>
      <w:lvlText w:val="%3"/>
      <w:lvlJc w:val="left"/>
      <w:pPr>
        <w:tabs>
          <w:tab w:val="num" w:pos="1418"/>
        </w:tabs>
        <w:ind w:left="1418" w:hanging="426"/>
      </w:pPr>
      <w:rPr>
        <w:rFonts w:ascii="Times New Roman" w:hAnsi="Times New Roman" w:cs="Times New Roman"/>
        <w:b w:val="0"/>
        <w:i w:val="0"/>
        <w:color w:val="000000"/>
      </w:rPr>
    </w:lvl>
    <w:lvl w:ilvl="3">
      <w:start w:val="1"/>
      <w:numFmt w:val="decimal"/>
      <w:lvlText w:val="%4"/>
      <w:lvlJc w:val="left"/>
      <w:pPr>
        <w:tabs>
          <w:tab w:val="num" w:pos="2268"/>
        </w:tabs>
        <w:ind w:left="2268" w:hanging="567"/>
      </w:pPr>
      <w:rPr>
        <w:rFonts w:ascii="Times New Roman" w:hAnsi="Times New Roman" w:cs="Times New Roman"/>
        <w:b w:val="0"/>
        <w:i w:val="0"/>
        <w:color w:val="000000"/>
      </w:rPr>
    </w:lvl>
    <w:lvl w:ilvl="4">
      <w:start w:val="1"/>
      <w:numFmt w:val="decimal"/>
      <w:lvlText w:val="%5"/>
      <w:lvlJc w:val="left"/>
      <w:pPr>
        <w:tabs>
          <w:tab w:val="num" w:pos="2835"/>
        </w:tabs>
        <w:ind w:left="2835" w:hanging="567"/>
      </w:pPr>
      <w:rPr>
        <w:rFonts w:ascii="Times New Roman" w:hAnsi="Times New Roman" w:cs="Times New Roman"/>
        <w:b w:val="0"/>
        <w:i w:val="0"/>
        <w:color w:val="000000"/>
      </w:rPr>
    </w:lvl>
    <w:lvl w:ilvl="5">
      <w:start w:val="1"/>
      <w:numFmt w:val="decimal"/>
      <w:lvlText w:val="%6"/>
      <w:lvlJc w:val="left"/>
      <w:pPr>
        <w:tabs>
          <w:tab w:val="num" w:pos="3402"/>
        </w:tabs>
        <w:ind w:left="3402" w:hanging="567"/>
      </w:pPr>
      <w:rPr>
        <w:rFonts w:ascii="Times New Roman" w:hAnsi="Times New Roman" w:cs="Times New Roman"/>
        <w:b w:val="0"/>
        <w:i w:val="0"/>
        <w:color w:val="000000"/>
      </w:rPr>
    </w:lvl>
    <w:lvl w:ilvl="6">
      <w:start w:val="1"/>
      <w:numFmt w:val="decimal"/>
      <w:lvlText w:val="%7"/>
      <w:lvlJc w:val="left"/>
      <w:pPr>
        <w:tabs>
          <w:tab w:val="num" w:pos="3969"/>
        </w:tabs>
        <w:ind w:left="3969" w:hanging="567"/>
      </w:pPr>
      <w:rPr>
        <w:rFonts w:ascii="Times New Roman" w:hAnsi="Times New Roman" w:cs="Times New Roman"/>
        <w:b w:val="0"/>
        <w:i w:val="0"/>
        <w:color w:val="000000"/>
      </w:rPr>
    </w:lvl>
    <w:lvl w:ilvl="7">
      <w:start w:val="1"/>
      <w:numFmt w:val="decimal"/>
      <w:lvlText w:val="%8"/>
      <w:lvlJc w:val="left"/>
      <w:pPr>
        <w:tabs>
          <w:tab w:val="num" w:pos="4536"/>
        </w:tabs>
        <w:ind w:left="4536" w:hanging="567"/>
      </w:pPr>
      <w:rPr>
        <w:rFonts w:ascii="Times New Roman" w:hAnsi="Times New Roman" w:cs="Times New Roman"/>
        <w:b w:val="0"/>
        <w:i w:val="0"/>
        <w:color w:val="000000"/>
      </w:rPr>
    </w:lvl>
    <w:lvl w:ilvl="8">
      <w:start w:val="1"/>
      <w:numFmt w:val="decimal"/>
      <w:lvlText w:val="%9"/>
      <w:lvlJc w:val="left"/>
      <w:pPr>
        <w:tabs>
          <w:tab w:val="num" w:pos="5103"/>
        </w:tabs>
        <w:ind w:left="5103" w:hanging="567"/>
      </w:pPr>
      <w:rPr>
        <w:rFonts w:ascii="Times New Roman" w:hAnsi="Times New Roman" w:cs="Times New Roman"/>
        <w:b w:val="0"/>
        <w:i w:val="0"/>
        <w:color w:val="000000"/>
      </w:rPr>
    </w:lvl>
  </w:abstractNum>
  <w:num w:numId="1">
    <w:abstractNumId w:val="14"/>
  </w:num>
  <w:num w:numId="2">
    <w:abstractNumId w:val="1"/>
  </w:num>
  <w:num w:numId="3">
    <w:abstractNumId w:val="17"/>
  </w:num>
  <w:num w:numId="4">
    <w:abstractNumId w:val="3"/>
  </w:num>
  <w:num w:numId="5">
    <w:abstractNumId w:val="4"/>
  </w:num>
  <w:num w:numId="6">
    <w:abstractNumId w:val="23"/>
  </w:num>
  <w:num w:numId="7">
    <w:abstractNumId w:val="16"/>
    <w:lvlOverride w:ilvl="0">
      <w:lvl w:ilvl="0">
        <w:start w:val="1"/>
        <w:numFmt w:val="lowerLetter"/>
        <w:pStyle w:val="ChartandTableFootnoteAlpha"/>
        <w:lvlText w:val="(%1)"/>
        <w:lvlJc w:val="left"/>
        <w:pPr>
          <w:ind w:left="360" w:hanging="360"/>
        </w:pPr>
        <w:rPr>
          <w:rFonts w:ascii="Calibri" w:hAnsi="Calibri" w:hint="default"/>
          <w:b w:val="0"/>
          <w:i w:val="0"/>
          <w:caps w:val="0"/>
          <w:strike w:val="0"/>
          <w:dstrike w:val="0"/>
          <w:vanish w:val="0"/>
          <w:sz w:val="18"/>
          <w:vertAlign w:val="baseline"/>
        </w:rPr>
      </w:lvl>
    </w:lvlOverride>
    <w:lvlOverride w:ilvl="1">
      <w:lvl w:ilvl="1" w:tentative="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8">
    <w:abstractNumId w:val="7"/>
  </w:num>
  <w:num w:numId="9">
    <w:abstractNumId w:val="2"/>
  </w:num>
  <w:num w:numId="10">
    <w:abstractNumId w:val="10"/>
  </w:num>
  <w:num w:numId="11">
    <w:abstractNumId w:val="34"/>
  </w:num>
  <w:num w:numId="12">
    <w:abstractNumId w:val="23"/>
  </w:num>
  <w:num w:numId="13">
    <w:abstractNumId w:val="35"/>
  </w:num>
  <w:num w:numId="14">
    <w:abstractNumId w:val="21"/>
  </w:num>
  <w:num w:numId="15">
    <w:abstractNumId w:val="9"/>
  </w:num>
  <w:num w:numId="16">
    <w:abstractNumId w:val="27"/>
  </w:num>
  <w:num w:numId="17">
    <w:abstractNumId w:val="16"/>
  </w:num>
  <w:num w:numId="1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3"/>
  </w:num>
  <w:num w:numId="20">
    <w:abstractNumId w:val="15"/>
  </w:num>
  <w:num w:numId="21">
    <w:abstractNumId w:val="24"/>
  </w:num>
  <w:num w:numId="22">
    <w:abstractNumId w:val="26"/>
  </w:num>
  <w:num w:numId="23">
    <w:abstractNumId w:val="25"/>
  </w:num>
  <w:num w:numId="24">
    <w:abstractNumId w:val="0"/>
  </w:num>
  <w:num w:numId="25">
    <w:abstractNumId w:val="5"/>
  </w:num>
  <w:num w:numId="26">
    <w:abstractNumId w:val="6"/>
  </w:num>
  <w:num w:numId="27">
    <w:abstractNumId w:val="8"/>
  </w:num>
  <w:num w:numId="28">
    <w:abstractNumId w:val="11"/>
  </w:num>
  <w:num w:numId="29">
    <w:abstractNumId w:val="33"/>
  </w:num>
  <w:num w:numId="30">
    <w:abstractNumId w:val="30"/>
  </w:num>
  <w:num w:numId="31">
    <w:abstractNumId w:val="28"/>
  </w:num>
  <w:num w:numId="32">
    <w:abstractNumId w:val="18"/>
  </w:num>
  <w:num w:numId="33">
    <w:abstractNumId w:val="22"/>
  </w:num>
  <w:num w:numId="34">
    <w:abstractNumId w:val="20"/>
  </w:num>
  <w:num w:numId="35">
    <w:abstractNumId w:val="14"/>
    <w:lvlOverride w:ilvl="0">
      <w:lvl w:ilvl="0">
        <w:start w:val="1"/>
        <w:numFmt w:val="bullet"/>
        <w:lvlRestart w:val="0"/>
        <w:lvlText w:val="•"/>
        <w:lvlJc w:val="left"/>
        <w:pPr>
          <w:ind w:left="284" w:hanging="284"/>
        </w:pPr>
        <w:rPr>
          <w:rFonts w:ascii="Times New Roman" w:hAnsi="Times New Roman" w:cs="Times New Roman" w:hint="default"/>
          <w:b w:val="0"/>
          <w:i w:val="0"/>
        </w:rPr>
      </w:lvl>
    </w:lvlOverride>
    <w:lvlOverride w:ilvl="1">
      <w:lvl w:ilvl="1">
        <w:start w:val="1"/>
        <w:numFmt w:val="bullet"/>
        <w:lvlText w:val="–"/>
        <w:lvlJc w:val="left"/>
        <w:pPr>
          <w:ind w:left="568" w:hanging="284"/>
        </w:pPr>
        <w:rPr>
          <w:rFonts w:ascii="Times New Roman" w:hAnsi="Times New Roman" w:cs="Times New Roman" w:hint="default"/>
          <w:b w:val="0"/>
          <w:i w:val="0"/>
        </w:rPr>
      </w:lvl>
    </w:lvlOverride>
    <w:lvlOverride w:ilvl="2">
      <w:lvl w:ilvl="2">
        <w:start w:val="1"/>
        <w:numFmt w:val="bullet"/>
        <w:lvlText w:val=":"/>
        <w:lvlJc w:val="left"/>
        <w:pPr>
          <w:ind w:left="852" w:hanging="284"/>
        </w:pPr>
        <w:rPr>
          <w:rFonts w:ascii="Times New Roman" w:hAnsi="Times New Roman" w:cs="Times New Roman" w:hint="default"/>
          <w:b w:val="0"/>
          <w:i w:val="0"/>
        </w:rPr>
      </w:lvl>
    </w:lvlOverride>
    <w:lvlOverride w:ilvl="3">
      <w:lvl w:ilvl="3">
        <w:start w:val="1"/>
        <w:numFmt w:val="decimal"/>
        <w:lvlText w:val="(%4)"/>
        <w:lvlJc w:val="left"/>
        <w:pPr>
          <w:tabs>
            <w:tab w:val="num" w:pos="1135"/>
          </w:tabs>
          <w:ind w:left="1136" w:hanging="284"/>
        </w:pPr>
        <w:rPr>
          <w:rFonts w:hint="default"/>
          <w:b w:val="0"/>
          <w:i w:val="0"/>
        </w:rPr>
      </w:lvl>
    </w:lvlOverride>
    <w:lvlOverride w:ilvl="4">
      <w:lvl w:ilvl="4">
        <w:start w:val="1"/>
        <w:numFmt w:val="lowerLetter"/>
        <w:lvlText w:val="(%5)"/>
        <w:lvlJc w:val="left"/>
        <w:pPr>
          <w:tabs>
            <w:tab w:val="num" w:pos="1419"/>
          </w:tabs>
          <w:ind w:left="1420" w:hanging="284"/>
        </w:pPr>
        <w:rPr>
          <w:rFonts w:hint="default"/>
          <w:b w:val="0"/>
          <w:i w:val="0"/>
        </w:rPr>
      </w:lvl>
    </w:lvlOverride>
    <w:lvlOverride w:ilvl="5">
      <w:lvl w:ilvl="5">
        <w:start w:val="1"/>
        <w:numFmt w:val="lowerRoman"/>
        <w:lvlText w:val="(%6)"/>
        <w:lvlJc w:val="left"/>
        <w:pPr>
          <w:tabs>
            <w:tab w:val="num" w:pos="1703"/>
          </w:tabs>
          <w:ind w:left="1704" w:hanging="284"/>
        </w:pPr>
        <w:rPr>
          <w:rFonts w:hint="default"/>
          <w:b w:val="0"/>
          <w:i w:val="0"/>
        </w:rPr>
      </w:lvl>
    </w:lvlOverride>
    <w:lvlOverride w:ilvl="6">
      <w:lvl w:ilvl="6">
        <w:start w:val="1"/>
        <w:numFmt w:val="decimal"/>
        <w:lvlText w:val="%7."/>
        <w:lvlJc w:val="left"/>
        <w:pPr>
          <w:tabs>
            <w:tab w:val="num" w:pos="1987"/>
          </w:tabs>
          <w:ind w:left="1988" w:hanging="284"/>
        </w:pPr>
        <w:rPr>
          <w:rFonts w:hint="default"/>
          <w:b w:val="0"/>
          <w:i w:val="0"/>
        </w:rPr>
      </w:lvl>
    </w:lvlOverride>
    <w:lvlOverride w:ilvl="7">
      <w:lvl w:ilvl="7">
        <w:start w:val="1"/>
        <w:numFmt w:val="lowerLetter"/>
        <w:lvlText w:val="%8."/>
        <w:lvlJc w:val="left"/>
        <w:pPr>
          <w:tabs>
            <w:tab w:val="num" w:pos="2271"/>
          </w:tabs>
          <w:ind w:left="2272" w:hanging="284"/>
        </w:pPr>
        <w:rPr>
          <w:rFonts w:hint="default"/>
          <w:b w:val="0"/>
          <w:i w:val="0"/>
        </w:rPr>
      </w:lvl>
    </w:lvlOverride>
    <w:lvlOverride w:ilvl="8">
      <w:lvl w:ilvl="8">
        <w:start w:val="1"/>
        <w:numFmt w:val="lowerRoman"/>
        <w:lvlText w:val="%9."/>
        <w:lvlJc w:val="left"/>
        <w:pPr>
          <w:tabs>
            <w:tab w:val="num" w:pos="2555"/>
          </w:tabs>
          <w:ind w:left="2556" w:hanging="284"/>
        </w:pPr>
        <w:rPr>
          <w:rFonts w:hint="default"/>
          <w:b w:val="0"/>
          <w:i w:val="0"/>
        </w:rPr>
      </w:lvl>
    </w:lvlOverride>
  </w:num>
  <w:num w:numId="36">
    <w:abstractNumId w:val="19"/>
  </w:num>
  <w:num w:numId="37">
    <w:abstractNumId w:val="12"/>
  </w:num>
  <w:num w:numId="38">
    <w:abstractNumId w:val="32"/>
  </w:num>
  <w:num w:numId="39">
    <w:abstractNumId w:val="29"/>
  </w:num>
  <w:num w:numId="4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7"/>
  <w:proofState w:spelling="clean" w:grammar="clean"/>
  <w:attachedTemplate r:id="rId1"/>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FOIClassificationInHeader" w:val="False"/>
    <w:docVar w:name="SecurityClassificationInHeader" w:val="False"/>
    <w:docVar w:name="SecurityDLMInHeader" w:val="False"/>
  </w:docVars>
  <w:rsids>
    <w:rsidRoot w:val="003E1385"/>
    <w:rsid w:val="00000035"/>
    <w:rsid w:val="00000046"/>
    <w:rsid w:val="00000477"/>
    <w:rsid w:val="00000524"/>
    <w:rsid w:val="000009E2"/>
    <w:rsid w:val="00000E9D"/>
    <w:rsid w:val="00000F86"/>
    <w:rsid w:val="0000110A"/>
    <w:rsid w:val="00001A8E"/>
    <w:rsid w:val="000034A7"/>
    <w:rsid w:val="00003E42"/>
    <w:rsid w:val="000040FE"/>
    <w:rsid w:val="0000432A"/>
    <w:rsid w:val="00004675"/>
    <w:rsid w:val="000054EA"/>
    <w:rsid w:val="00005956"/>
    <w:rsid w:val="000067FB"/>
    <w:rsid w:val="00006F04"/>
    <w:rsid w:val="000072B7"/>
    <w:rsid w:val="00007316"/>
    <w:rsid w:val="00010415"/>
    <w:rsid w:val="00010F33"/>
    <w:rsid w:val="00011340"/>
    <w:rsid w:val="00011725"/>
    <w:rsid w:val="0001190F"/>
    <w:rsid w:val="00011EEF"/>
    <w:rsid w:val="000122A2"/>
    <w:rsid w:val="000123E2"/>
    <w:rsid w:val="000124B0"/>
    <w:rsid w:val="00012C62"/>
    <w:rsid w:val="000137B2"/>
    <w:rsid w:val="00013928"/>
    <w:rsid w:val="0001396A"/>
    <w:rsid w:val="00014200"/>
    <w:rsid w:val="00014987"/>
    <w:rsid w:val="00014C8E"/>
    <w:rsid w:val="00015144"/>
    <w:rsid w:val="00015250"/>
    <w:rsid w:val="00015862"/>
    <w:rsid w:val="00015AEB"/>
    <w:rsid w:val="0001601E"/>
    <w:rsid w:val="00016043"/>
    <w:rsid w:val="000166E6"/>
    <w:rsid w:val="00016C26"/>
    <w:rsid w:val="00017A25"/>
    <w:rsid w:val="0002000A"/>
    <w:rsid w:val="00020E15"/>
    <w:rsid w:val="00021284"/>
    <w:rsid w:val="000219F8"/>
    <w:rsid w:val="00021B5C"/>
    <w:rsid w:val="00021CED"/>
    <w:rsid w:val="00021D9E"/>
    <w:rsid w:val="00022D1D"/>
    <w:rsid w:val="000236B5"/>
    <w:rsid w:val="000248CE"/>
    <w:rsid w:val="00025230"/>
    <w:rsid w:val="0002544D"/>
    <w:rsid w:val="0002598B"/>
    <w:rsid w:val="00025B85"/>
    <w:rsid w:val="00025D96"/>
    <w:rsid w:val="00026165"/>
    <w:rsid w:val="0002641B"/>
    <w:rsid w:val="00026A88"/>
    <w:rsid w:val="00027D7A"/>
    <w:rsid w:val="00027D98"/>
    <w:rsid w:val="00027FC8"/>
    <w:rsid w:val="00030796"/>
    <w:rsid w:val="00033E45"/>
    <w:rsid w:val="000343FE"/>
    <w:rsid w:val="0003483A"/>
    <w:rsid w:val="0003496D"/>
    <w:rsid w:val="00034C11"/>
    <w:rsid w:val="00034D2C"/>
    <w:rsid w:val="00034EAF"/>
    <w:rsid w:val="00034FD5"/>
    <w:rsid w:val="0003540B"/>
    <w:rsid w:val="00036CBE"/>
    <w:rsid w:val="0003710C"/>
    <w:rsid w:val="00037569"/>
    <w:rsid w:val="00041D35"/>
    <w:rsid w:val="000422FE"/>
    <w:rsid w:val="00042681"/>
    <w:rsid w:val="0004274D"/>
    <w:rsid w:val="000430A0"/>
    <w:rsid w:val="00043348"/>
    <w:rsid w:val="00043478"/>
    <w:rsid w:val="000438F0"/>
    <w:rsid w:val="0004483F"/>
    <w:rsid w:val="0004541E"/>
    <w:rsid w:val="00045960"/>
    <w:rsid w:val="000466D9"/>
    <w:rsid w:val="000467BE"/>
    <w:rsid w:val="00046BCD"/>
    <w:rsid w:val="00046CB4"/>
    <w:rsid w:val="000473A6"/>
    <w:rsid w:val="00050690"/>
    <w:rsid w:val="00050EF7"/>
    <w:rsid w:val="0005138B"/>
    <w:rsid w:val="0005159F"/>
    <w:rsid w:val="0005174F"/>
    <w:rsid w:val="00051908"/>
    <w:rsid w:val="00051AA8"/>
    <w:rsid w:val="000521E5"/>
    <w:rsid w:val="000522B7"/>
    <w:rsid w:val="000526EE"/>
    <w:rsid w:val="00052D5E"/>
    <w:rsid w:val="00052EA5"/>
    <w:rsid w:val="00053249"/>
    <w:rsid w:val="00053488"/>
    <w:rsid w:val="000534B1"/>
    <w:rsid w:val="00053717"/>
    <w:rsid w:val="00053853"/>
    <w:rsid w:val="00054029"/>
    <w:rsid w:val="0005438F"/>
    <w:rsid w:val="00054570"/>
    <w:rsid w:val="0005477D"/>
    <w:rsid w:val="00054CE9"/>
    <w:rsid w:val="00054DA4"/>
    <w:rsid w:val="00054F28"/>
    <w:rsid w:val="00055080"/>
    <w:rsid w:val="00055158"/>
    <w:rsid w:val="00055782"/>
    <w:rsid w:val="00055C51"/>
    <w:rsid w:val="0005620F"/>
    <w:rsid w:val="00056880"/>
    <w:rsid w:val="00056CC1"/>
    <w:rsid w:val="00057A3A"/>
    <w:rsid w:val="00057D33"/>
    <w:rsid w:val="00057F93"/>
    <w:rsid w:val="000600D2"/>
    <w:rsid w:val="00060380"/>
    <w:rsid w:val="00060672"/>
    <w:rsid w:val="00060A2D"/>
    <w:rsid w:val="00060BC6"/>
    <w:rsid w:val="00060C2D"/>
    <w:rsid w:val="00060F20"/>
    <w:rsid w:val="00061EA0"/>
    <w:rsid w:val="00062645"/>
    <w:rsid w:val="00063696"/>
    <w:rsid w:val="00064613"/>
    <w:rsid w:val="000649A5"/>
    <w:rsid w:val="0006512E"/>
    <w:rsid w:val="000655CF"/>
    <w:rsid w:val="000655D5"/>
    <w:rsid w:val="00065CE1"/>
    <w:rsid w:val="00066A81"/>
    <w:rsid w:val="000672A3"/>
    <w:rsid w:val="000675A3"/>
    <w:rsid w:val="000675D1"/>
    <w:rsid w:val="000678BE"/>
    <w:rsid w:val="00067DFB"/>
    <w:rsid w:val="000700E7"/>
    <w:rsid w:val="0007021C"/>
    <w:rsid w:val="000709DE"/>
    <w:rsid w:val="000712C2"/>
    <w:rsid w:val="00071313"/>
    <w:rsid w:val="00071419"/>
    <w:rsid w:val="00071E9E"/>
    <w:rsid w:val="00073521"/>
    <w:rsid w:val="00074050"/>
    <w:rsid w:val="0007445D"/>
    <w:rsid w:val="00074E0C"/>
    <w:rsid w:val="00075590"/>
    <w:rsid w:val="00075896"/>
    <w:rsid w:val="00075AC7"/>
    <w:rsid w:val="00075E25"/>
    <w:rsid w:val="0007626A"/>
    <w:rsid w:val="00076511"/>
    <w:rsid w:val="000773AA"/>
    <w:rsid w:val="000775DE"/>
    <w:rsid w:val="000806DB"/>
    <w:rsid w:val="00080C5C"/>
    <w:rsid w:val="00080EB4"/>
    <w:rsid w:val="0008103D"/>
    <w:rsid w:val="000810C0"/>
    <w:rsid w:val="000812D1"/>
    <w:rsid w:val="000823C8"/>
    <w:rsid w:val="00082A4E"/>
    <w:rsid w:val="00083A91"/>
    <w:rsid w:val="0008558F"/>
    <w:rsid w:val="00085ACB"/>
    <w:rsid w:val="00086175"/>
    <w:rsid w:val="00086D18"/>
    <w:rsid w:val="00087076"/>
    <w:rsid w:val="00087526"/>
    <w:rsid w:val="00087750"/>
    <w:rsid w:val="00087F93"/>
    <w:rsid w:val="00087FAF"/>
    <w:rsid w:val="0009035E"/>
    <w:rsid w:val="0009041B"/>
    <w:rsid w:val="000904D1"/>
    <w:rsid w:val="000910DD"/>
    <w:rsid w:val="000911B5"/>
    <w:rsid w:val="0009184A"/>
    <w:rsid w:val="00091AFD"/>
    <w:rsid w:val="00092AFD"/>
    <w:rsid w:val="00093831"/>
    <w:rsid w:val="00093C83"/>
    <w:rsid w:val="00093F45"/>
    <w:rsid w:val="000940C2"/>
    <w:rsid w:val="00095EA1"/>
    <w:rsid w:val="00095F40"/>
    <w:rsid w:val="000960EE"/>
    <w:rsid w:val="00096276"/>
    <w:rsid w:val="00096A62"/>
    <w:rsid w:val="00096B35"/>
    <w:rsid w:val="00096DD3"/>
    <w:rsid w:val="000970CC"/>
    <w:rsid w:val="000A1B12"/>
    <w:rsid w:val="000A1D90"/>
    <w:rsid w:val="000A2033"/>
    <w:rsid w:val="000A276A"/>
    <w:rsid w:val="000A3675"/>
    <w:rsid w:val="000A3810"/>
    <w:rsid w:val="000A3D87"/>
    <w:rsid w:val="000A5E3A"/>
    <w:rsid w:val="000A6695"/>
    <w:rsid w:val="000A6C13"/>
    <w:rsid w:val="000A7643"/>
    <w:rsid w:val="000A7B01"/>
    <w:rsid w:val="000A7BE6"/>
    <w:rsid w:val="000A7BE8"/>
    <w:rsid w:val="000A7E7F"/>
    <w:rsid w:val="000B093F"/>
    <w:rsid w:val="000B0FC3"/>
    <w:rsid w:val="000B10C1"/>
    <w:rsid w:val="000B1564"/>
    <w:rsid w:val="000B1585"/>
    <w:rsid w:val="000B163A"/>
    <w:rsid w:val="000B185A"/>
    <w:rsid w:val="000B1870"/>
    <w:rsid w:val="000B1D5A"/>
    <w:rsid w:val="000B27D7"/>
    <w:rsid w:val="000B28EB"/>
    <w:rsid w:val="000B302A"/>
    <w:rsid w:val="000B334C"/>
    <w:rsid w:val="000B348D"/>
    <w:rsid w:val="000B3851"/>
    <w:rsid w:val="000B5340"/>
    <w:rsid w:val="000B5E64"/>
    <w:rsid w:val="000B6E09"/>
    <w:rsid w:val="000B76A8"/>
    <w:rsid w:val="000B7C8B"/>
    <w:rsid w:val="000C1022"/>
    <w:rsid w:val="000C10C7"/>
    <w:rsid w:val="000C175E"/>
    <w:rsid w:val="000C1E6C"/>
    <w:rsid w:val="000C3032"/>
    <w:rsid w:val="000C384A"/>
    <w:rsid w:val="000C386E"/>
    <w:rsid w:val="000C3E0F"/>
    <w:rsid w:val="000C450C"/>
    <w:rsid w:val="000C47F3"/>
    <w:rsid w:val="000C504A"/>
    <w:rsid w:val="000C50AE"/>
    <w:rsid w:val="000C571D"/>
    <w:rsid w:val="000C5A70"/>
    <w:rsid w:val="000C5BB4"/>
    <w:rsid w:val="000C5C47"/>
    <w:rsid w:val="000C5EFE"/>
    <w:rsid w:val="000C5F40"/>
    <w:rsid w:val="000C6AEA"/>
    <w:rsid w:val="000C6C94"/>
    <w:rsid w:val="000C70CA"/>
    <w:rsid w:val="000C7B13"/>
    <w:rsid w:val="000D10DB"/>
    <w:rsid w:val="000D1CD3"/>
    <w:rsid w:val="000D20B8"/>
    <w:rsid w:val="000D2312"/>
    <w:rsid w:val="000D25F7"/>
    <w:rsid w:val="000D325F"/>
    <w:rsid w:val="000D3823"/>
    <w:rsid w:val="000D385E"/>
    <w:rsid w:val="000D3C5D"/>
    <w:rsid w:val="000D3D27"/>
    <w:rsid w:val="000D3F6E"/>
    <w:rsid w:val="000D4041"/>
    <w:rsid w:val="000D5059"/>
    <w:rsid w:val="000D5274"/>
    <w:rsid w:val="000D532E"/>
    <w:rsid w:val="000D62B3"/>
    <w:rsid w:val="000D6E28"/>
    <w:rsid w:val="000D6F5A"/>
    <w:rsid w:val="000D7051"/>
    <w:rsid w:val="000D7C88"/>
    <w:rsid w:val="000E0604"/>
    <w:rsid w:val="000E0B74"/>
    <w:rsid w:val="000E0E5E"/>
    <w:rsid w:val="000E0EF8"/>
    <w:rsid w:val="000E0FD6"/>
    <w:rsid w:val="000E14A5"/>
    <w:rsid w:val="000E164D"/>
    <w:rsid w:val="000E1B29"/>
    <w:rsid w:val="000E2794"/>
    <w:rsid w:val="000E27EB"/>
    <w:rsid w:val="000E2D3D"/>
    <w:rsid w:val="000E2D58"/>
    <w:rsid w:val="000E2E0F"/>
    <w:rsid w:val="000E312E"/>
    <w:rsid w:val="000E36F2"/>
    <w:rsid w:val="000E3877"/>
    <w:rsid w:val="000E3AD3"/>
    <w:rsid w:val="000E3DCA"/>
    <w:rsid w:val="000E5FC9"/>
    <w:rsid w:val="000E6AE0"/>
    <w:rsid w:val="000E6CAF"/>
    <w:rsid w:val="000E727D"/>
    <w:rsid w:val="000E7384"/>
    <w:rsid w:val="000E7901"/>
    <w:rsid w:val="000E7A70"/>
    <w:rsid w:val="000E7B38"/>
    <w:rsid w:val="000E7B74"/>
    <w:rsid w:val="000E7EC7"/>
    <w:rsid w:val="000F04D5"/>
    <w:rsid w:val="000F19AB"/>
    <w:rsid w:val="000F2331"/>
    <w:rsid w:val="000F2AAE"/>
    <w:rsid w:val="000F374E"/>
    <w:rsid w:val="000F3AB2"/>
    <w:rsid w:val="000F3CDF"/>
    <w:rsid w:val="000F44D0"/>
    <w:rsid w:val="000F4986"/>
    <w:rsid w:val="000F53D3"/>
    <w:rsid w:val="000F5C3D"/>
    <w:rsid w:val="000F5C78"/>
    <w:rsid w:val="000F5E22"/>
    <w:rsid w:val="000F615E"/>
    <w:rsid w:val="000F6233"/>
    <w:rsid w:val="000F6465"/>
    <w:rsid w:val="000F67C4"/>
    <w:rsid w:val="000F738E"/>
    <w:rsid w:val="000F7841"/>
    <w:rsid w:val="000F7DDA"/>
    <w:rsid w:val="00100108"/>
    <w:rsid w:val="001009F5"/>
    <w:rsid w:val="00100EB2"/>
    <w:rsid w:val="00101193"/>
    <w:rsid w:val="001023E2"/>
    <w:rsid w:val="00102720"/>
    <w:rsid w:val="00102AE8"/>
    <w:rsid w:val="0010339B"/>
    <w:rsid w:val="001039B1"/>
    <w:rsid w:val="00103D3B"/>
    <w:rsid w:val="00104933"/>
    <w:rsid w:val="001057FE"/>
    <w:rsid w:val="00105C0B"/>
    <w:rsid w:val="0010609F"/>
    <w:rsid w:val="00106E17"/>
    <w:rsid w:val="00106E76"/>
    <w:rsid w:val="001074C4"/>
    <w:rsid w:val="001075D2"/>
    <w:rsid w:val="0011024F"/>
    <w:rsid w:val="00110580"/>
    <w:rsid w:val="00110744"/>
    <w:rsid w:val="0011093D"/>
    <w:rsid w:val="00110A43"/>
    <w:rsid w:val="00110CD6"/>
    <w:rsid w:val="00111318"/>
    <w:rsid w:val="001116C3"/>
    <w:rsid w:val="00112C28"/>
    <w:rsid w:val="00113176"/>
    <w:rsid w:val="0011342D"/>
    <w:rsid w:val="0011353E"/>
    <w:rsid w:val="00113F05"/>
    <w:rsid w:val="00114860"/>
    <w:rsid w:val="00114E23"/>
    <w:rsid w:val="00115AAB"/>
    <w:rsid w:val="001169D0"/>
    <w:rsid w:val="00116CA9"/>
    <w:rsid w:val="00116E22"/>
    <w:rsid w:val="00117CEE"/>
    <w:rsid w:val="00117E49"/>
    <w:rsid w:val="0012058A"/>
    <w:rsid w:val="00120EBF"/>
    <w:rsid w:val="001221AB"/>
    <w:rsid w:val="00122C78"/>
    <w:rsid w:val="001234F7"/>
    <w:rsid w:val="00123AB7"/>
    <w:rsid w:val="00123D49"/>
    <w:rsid w:val="0012435E"/>
    <w:rsid w:val="00124837"/>
    <w:rsid w:val="00124FD9"/>
    <w:rsid w:val="001260CF"/>
    <w:rsid w:val="00126C60"/>
    <w:rsid w:val="00127022"/>
    <w:rsid w:val="00127062"/>
    <w:rsid w:val="00127136"/>
    <w:rsid w:val="001301A8"/>
    <w:rsid w:val="001304A6"/>
    <w:rsid w:val="00131488"/>
    <w:rsid w:val="00131A69"/>
    <w:rsid w:val="00131B86"/>
    <w:rsid w:val="00131DC3"/>
    <w:rsid w:val="00132402"/>
    <w:rsid w:val="001326BD"/>
    <w:rsid w:val="00132BCD"/>
    <w:rsid w:val="00132FBE"/>
    <w:rsid w:val="001333D8"/>
    <w:rsid w:val="00133420"/>
    <w:rsid w:val="0013368C"/>
    <w:rsid w:val="00133A0C"/>
    <w:rsid w:val="00133BA5"/>
    <w:rsid w:val="00134117"/>
    <w:rsid w:val="001344AA"/>
    <w:rsid w:val="001347E3"/>
    <w:rsid w:val="00135DAE"/>
    <w:rsid w:val="00135E4C"/>
    <w:rsid w:val="00135EA4"/>
    <w:rsid w:val="00136C43"/>
    <w:rsid w:val="001373F5"/>
    <w:rsid w:val="001377D9"/>
    <w:rsid w:val="00137AD6"/>
    <w:rsid w:val="00140151"/>
    <w:rsid w:val="00140CB0"/>
    <w:rsid w:val="00140D83"/>
    <w:rsid w:val="00140FE3"/>
    <w:rsid w:val="0014127C"/>
    <w:rsid w:val="00141DE8"/>
    <w:rsid w:val="00142360"/>
    <w:rsid w:val="0014238C"/>
    <w:rsid w:val="00142713"/>
    <w:rsid w:val="00142781"/>
    <w:rsid w:val="00142A7C"/>
    <w:rsid w:val="00143535"/>
    <w:rsid w:val="00143674"/>
    <w:rsid w:val="0014380F"/>
    <w:rsid w:val="00143AB3"/>
    <w:rsid w:val="00143FCD"/>
    <w:rsid w:val="00144963"/>
    <w:rsid w:val="00144D30"/>
    <w:rsid w:val="00145DDF"/>
    <w:rsid w:val="00147A87"/>
    <w:rsid w:val="00150466"/>
    <w:rsid w:val="00150ED0"/>
    <w:rsid w:val="00151081"/>
    <w:rsid w:val="00151453"/>
    <w:rsid w:val="001515FD"/>
    <w:rsid w:val="00151AC2"/>
    <w:rsid w:val="00151C61"/>
    <w:rsid w:val="001520F7"/>
    <w:rsid w:val="001530F7"/>
    <w:rsid w:val="001550B0"/>
    <w:rsid w:val="001562CB"/>
    <w:rsid w:val="00156493"/>
    <w:rsid w:val="0015683F"/>
    <w:rsid w:val="001574C0"/>
    <w:rsid w:val="001575ED"/>
    <w:rsid w:val="00157787"/>
    <w:rsid w:val="00160046"/>
    <w:rsid w:val="00160241"/>
    <w:rsid w:val="00160325"/>
    <w:rsid w:val="001606CF"/>
    <w:rsid w:val="0016128D"/>
    <w:rsid w:val="00161753"/>
    <w:rsid w:val="0016349F"/>
    <w:rsid w:val="00164599"/>
    <w:rsid w:val="001651FA"/>
    <w:rsid w:val="001656CF"/>
    <w:rsid w:val="001656ED"/>
    <w:rsid w:val="00165C2A"/>
    <w:rsid w:val="00166D1E"/>
    <w:rsid w:val="00166E80"/>
    <w:rsid w:val="001672A6"/>
    <w:rsid w:val="0016774A"/>
    <w:rsid w:val="00167B1E"/>
    <w:rsid w:val="0017002E"/>
    <w:rsid w:val="00170044"/>
    <w:rsid w:val="001704B9"/>
    <w:rsid w:val="0017089D"/>
    <w:rsid w:val="00170F2F"/>
    <w:rsid w:val="0017149D"/>
    <w:rsid w:val="00171C18"/>
    <w:rsid w:val="00171D69"/>
    <w:rsid w:val="00171FC0"/>
    <w:rsid w:val="00172657"/>
    <w:rsid w:val="00172891"/>
    <w:rsid w:val="00172CCB"/>
    <w:rsid w:val="00173EF0"/>
    <w:rsid w:val="00175874"/>
    <w:rsid w:val="00176456"/>
    <w:rsid w:val="00177839"/>
    <w:rsid w:val="00177EAF"/>
    <w:rsid w:val="00180055"/>
    <w:rsid w:val="001805A8"/>
    <w:rsid w:val="00180D75"/>
    <w:rsid w:val="00180D7C"/>
    <w:rsid w:val="00180E72"/>
    <w:rsid w:val="001818A8"/>
    <w:rsid w:val="00181AD3"/>
    <w:rsid w:val="00181EDA"/>
    <w:rsid w:val="00182191"/>
    <w:rsid w:val="00182B46"/>
    <w:rsid w:val="00182C57"/>
    <w:rsid w:val="00182DEE"/>
    <w:rsid w:val="00184B25"/>
    <w:rsid w:val="00185303"/>
    <w:rsid w:val="0018566D"/>
    <w:rsid w:val="00186340"/>
    <w:rsid w:val="00186507"/>
    <w:rsid w:val="001866C1"/>
    <w:rsid w:val="001871C4"/>
    <w:rsid w:val="00187D3E"/>
    <w:rsid w:val="00190008"/>
    <w:rsid w:val="00190797"/>
    <w:rsid w:val="00190B29"/>
    <w:rsid w:val="0019101A"/>
    <w:rsid w:val="001918BB"/>
    <w:rsid w:val="00191A07"/>
    <w:rsid w:val="00191CFE"/>
    <w:rsid w:val="0019203E"/>
    <w:rsid w:val="00193ACF"/>
    <w:rsid w:val="00193EC4"/>
    <w:rsid w:val="0019424C"/>
    <w:rsid w:val="001944F0"/>
    <w:rsid w:val="001946FB"/>
    <w:rsid w:val="001948BB"/>
    <w:rsid w:val="00194D37"/>
    <w:rsid w:val="001953FE"/>
    <w:rsid w:val="00195687"/>
    <w:rsid w:val="0019599C"/>
    <w:rsid w:val="001959CD"/>
    <w:rsid w:val="00195A7F"/>
    <w:rsid w:val="00195C8E"/>
    <w:rsid w:val="00195CBF"/>
    <w:rsid w:val="00195DD6"/>
    <w:rsid w:val="00195F6A"/>
    <w:rsid w:val="0019609D"/>
    <w:rsid w:val="00197185"/>
    <w:rsid w:val="00197283"/>
    <w:rsid w:val="001972D2"/>
    <w:rsid w:val="001975A1"/>
    <w:rsid w:val="00197B78"/>
    <w:rsid w:val="001A00D4"/>
    <w:rsid w:val="001A086E"/>
    <w:rsid w:val="001A09E1"/>
    <w:rsid w:val="001A2375"/>
    <w:rsid w:val="001A3453"/>
    <w:rsid w:val="001A3602"/>
    <w:rsid w:val="001A66AB"/>
    <w:rsid w:val="001A75B7"/>
    <w:rsid w:val="001A771D"/>
    <w:rsid w:val="001A78BE"/>
    <w:rsid w:val="001A797A"/>
    <w:rsid w:val="001B00F5"/>
    <w:rsid w:val="001B05CE"/>
    <w:rsid w:val="001B11ED"/>
    <w:rsid w:val="001B13C8"/>
    <w:rsid w:val="001B152B"/>
    <w:rsid w:val="001B1980"/>
    <w:rsid w:val="001B1C3B"/>
    <w:rsid w:val="001B27B4"/>
    <w:rsid w:val="001B2D72"/>
    <w:rsid w:val="001B35D3"/>
    <w:rsid w:val="001B47E6"/>
    <w:rsid w:val="001B4B05"/>
    <w:rsid w:val="001B5471"/>
    <w:rsid w:val="001B5BD6"/>
    <w:rsid w:val="001B6737"/>
    <w:rsid w:val="001B6E58"/>
    <w:rsid w:val="001B703C"/>
    <w:rsid w:val="001C006E"/>
    <w:rsid w:val="001C00E2"/>
    <w:rsid w:val="001C0A65"/>
    <w:rsid w:val="001C22F7"/>
    <w:rsid w:val="001C27A4"/>
    <w:rsid w:val="001C2AEB"/>
    <w:rsid w:val="001C358D"/>
    <w:rsid w:val="001C35D1"/>
    <w:rsid w:val="001C3737"/>
    <w:rsid w:val="001C3877"/>
    <w:rsid w:val="001C3D33"/>
    <w:rsid w:val="001C3D43"/>
    <w:rsid w:val="001C40A0"/>
    <w:rsid w:val="001C4148"/>
    <w:rsid w:val="001C4349"/>
    <w:rsid w:val="001C46E7"/>
    <w:rsid w:val="001C48C2"/>
    <w:rsid w:val="001C56D7"/>
    <w:rsid w:val="001C5720"/>
    <w:rsid w:val="001C5FF9"/>
    <w:rsid w:val="001D021A"/>
    <w:rsid w:val="001D061C"/>
    <w:rsid w:val="001D0D1A"/>
    <w:rsid w:val="001D10AD"/>
    <w:rsid w:val="001D31B5"/>
    <w:rsid w:val="001D3C43"/>
    <w:rsid w:val="001D3D1D"/>
    <w:rsid w:val="001D5867"/>
    <w:rsid w:val="001D5C15"/>
    <w:rsid w:val="001D6A8F"/>
    <w:rsid w:val="001D6DDE"/>
    <w:rsid w:val="001D6FA2"/>
    <w:rsid w:val="001D7AC4"/>
    <w:rsid w:val="001E001B"/>
    <w:rsid w:val="001E0B82"/>
    <w:rsid w:val="001E0C17"/>
    <w:rsid w:val="001E0FD2"/>
    <w:rsid w:val="001E1059"/>
    <w:rsid w:val="001E1174"/>
    <w:rsid w:val="001E1511"/>
    <w:rsid w:val="001E1A7D"/>
    <w:rsid w:val="001E1E5D"/>
    <w:rsid w:val="001E20FD"/>
    <w:rsid w:val="001E37D3"/>
    <w:rsid w:val="001E4614"/>
    <w:rsid w:val="001E4661"/>
    <w:rsid w:val="001E4D3E"/>
    <w:rsid w:val="001E4D5B"/>
    <w:rsid w:val="001E501A"/>
    <w:rsid w:val="001E547E"/>
    <w:rsid w:val="001E586C"/>
    <w:rsid w:val="001E5A4D"/>
    <w:rsid w:val="001E5A7C"/>
    <w:rsid w:val="001E753F"/>
    <w:rsid w:val="001E7769"/>
    <w:rsid w:val="001E7B49"/>
    <w:rsid w:val="001F082A"/>
    <w:rsid w:val="001F1B27"/>
    <w:rsid w:val="001F1EB3"/>
    <w:rsid w:val="001F21DC"/>
    <w:rsid w:val="001F2630"/>
    <w:rsid w:val="001F266F"/>
    <w:rsid w:val="001F293C"/>
    <w:rsid w:val="001F2988"/>
    <w:rsid w:val="001F3E50"/>
    <w:rsid w:val="001F4084"/>
    <w:rsid w:val="001F453A"/>
    <w:rsid w:val="001F4974"/>
    <w:rsid w:val="001F5B31"/>
    <w:rsid w:val="001F5C7D"/>
    <w:rsid w:val="001F7C23"/>
    <w:rsid w:val="00200015"/>
    <w:rsid w:val="002020DE"/>
    <w:rsid w:val="0020234B"/>
    <w:rsid w:val="002028C4"/>
    <w:rsid w:val="00203592"/>
    <w:rsid w:val="00203C63"/>
    <w:rsid w:val="00204844"/>
    <w:rsid w:val="002052BA"/>
    <w:rsid w:val="002054E3"/>
    <w:rsid w:val="0020610C"/>
    <w:rsid w:val="0020617A"/>
    <w:rsid w:val="00206526"/>
    <w:rsid w:val="0020685E"/>
    <w:rsid w:val="00207500"/>
    <w:rsid w:val="002077CB"/>
    <w:rsid w:val="00207BEF"/>
    <w:rsid w:val="002101A0"/>
    <w:rsid w:val="00210C7F"/>
    <w:rsid w:val="00210F37"/>
    <w:rsid w:val="002111EB"/>
    <w:rsid w:val="00211523"/>
    <w:rsid w:val="00211668"/>
    <w:rsid w:val="0021271D"/>
    <w:rsid w:val="0021313C"/>
    <w:rsid w:val="0021388C"/>
    <w:rsid w:val="00213FD9"/>
    <w:rsid w:val="00214196"/>
    <w:rsid w:val="002143B7"/>
    <w:rsid w:val="00214C61"/>
    <w:rsid w:val="00214E9C"/>
    <w:rsid w:val="0021531F"/>
    <w:rsid w:val="0021532A"/>
    <w:rsid w:val="00215818"/>
    <w:rsid w:val="00216567"/>
    <w:rsid w:val="002177D5"/>
    <w:rsid w:val="00217932"/>
    <w:rsid w:val="00217AA1"/>
    <w:rsid w:val="00217B5F"/>
    <w:rsid w:val="002201EE"/>
    <w:rsid w:val="002211C6"/>
    <w:rsid w:val="00221EC0"/>
    <w:rsid w:val="00222168"/>
    <w:rsid w:val="00222310"/>
    <w:rsid w:val="002229DE"/>
    <w:rsid w:val="00222A35"/>
    <w:rsid w:val="00222BD3"/>
    <w:rsid w:val="002240D4"/>
    <w:rsid w:val="0022424A"/>
    <w:rsid w:val="00225A3A"/>
    <w:rsid w:val="00225B75"/>
    <w:rsid w:val="00226AF6"/>
    <w:rsid w:val="00226E15"/>
    <w:rsid w:val="002279E6"/>
    <w:rsid w:val="00227B0A"/>
    <w:rsid w:val="00230E7B"/>
    <w:rsid w:val="00231049"/>
    <w:rsid w:val="002314D2"/>
    <w:rsid w:val="00232649"/>
    <w:rsid w:val="002327D1"/>
    <w:rsid w:val="0023305C"/>
    <w:rsid w:val="00233825"/>
    <w:rsid w:val="00234076"/>
    <w:rsid w:val="002341BE"/>
    <w:rsid w:val="002345AE"/>
    <w:rsid w:val="002350F9"/>
    <w:rsid w:val="0023563D"/>
    <w:rsid w:val="00235F09"/>
    <w:rsid w:val="002360DF"/>
    <w:rsid w:val="00236298"/>
    <w:rsid w:val="0023635D"/>
    <w:rsid w:val="00236DE9"/>
    <w:rsid w:val="0023739B"/>
    <w:rsid w:val="002374C4"/>
    <w:rsid w:val="00237A8F"/>
    <w:rsid w:val="00237F36"/>
    <w:rsid w:val="0024028E"/>
    <w:rsid w:val="0024134A"/>
    <w:rsid w:val="00241881"/>
    <w:rsid w:val="002418BE"/>
    <w:rsid w:val="00241907"/>
    <w:rsid w:val="0024282A"/>
    <w:rsid w:val="0024294C"/>
    <w:rsid w:val="00242AB9"/>
    <w:rsid w:val="0024340B"/>
    <w:rsid w:val="002437D1"/>
    <w:rsid w:val="00243AFE"/>
    <w:rsid w:val="0024414C"/>
    <w:rsid w:val="00244B9F"/>
    <w:rsid w:val="00244EA5"/>
    <w:rsid w:val="00244ECA"/>
    <w:rsid w:val="0024501B"/>
    <w:rsid w:val="002455BD"/>
    <w:rsid w:val="002461BA"/>
    <w:rsid w:val="0024655F"/>
    <w:rsid w:val="00246806"/>
    <w:rsid w:val="002477D4"/>
    <w:rsid w:val="002477F0"/>
    <w:rsid w:val="0025043B"/>
    <w:rsid w:val="0025091D"/>
    <w:rsid w:val="002513C4"/>
    <w:rsid w:val="00252EF2"/>
    <w:rsid w:val="00253292"/>
    <w:rsid w:val="00253785"/>
    <w:rsid w:val="00254040"/>
    <w:rsid w:val="002543D8"/>
    <w:rsid w:val="002549D0"/>
    <w:rsid w:val="00254B74"/>
    <w:rsid w:val="00254D1D"/>
    <w:rsid w:val="00255436"/>
    <w:rsid w:val="0025652F"/>
    <w:rsid w:val="0025654C"/>
    <w:rsid w:val="00256CA3"/>
    <w:rsid w:val="0025707C"/>
    <w:rsid w:val="00257457"/>
    <w:rsid w:val="0026027B"/>
    <w:rsid w:val="0026054C"/>
    <w:rsid w:val="0026064F"/>
    <w:rsid w:val="002608F1"/>
    <w:rsid w:val="0026096B"/>
    <w:rsid w:val="00260C5E"/>
    <w:rsid w:val="0026139C"/>
    <w:rsid w:val="0026144B"/>
    <w:rsid w:val="002617A5"/>
    <w:rsid w:val="002619C9"/>
    <w:rsid w:val="002621EF"/>
    <w:rsid w:val="0026243B"/>
    <w:rsid w:val="002624CD"/>
    <w:rsid w:val="00263047"/>
    <w:rsid w:val="002635D5"/>
    <w:rsid w:val="00263B6C"/>
    <w:rsid w:val="0026478D"/>
    <w:rsid w:val="002653C1"/>
    <w:rsid w:val="0026559E"/>
    <w:rsid w:val="00265725"/>
    <w:rsid w:val="00265830"/>
    <w:rsid w:val="00265B80"/>
    <w:rsid w:val="002660CF"/>
    <w:rsid w:val="002662AF"/>
    <w:rsid w:val="00266AB6"/>
    <w:rsid w:val="00266D46"/>
    <w:rsid w:val="00267452"/>
    <w:rsid w:val="002678B0"/>
    <w:rsid w:val="00270360"/>
    <w:rsid w:val="002703A4"/>
    <w:rsid w:val="00270B95"/>
    <w:rsid w:val="00270E75"/>
    <w:rsid w:val="00272062"/>
    <w:rsid w:val="002724A6"/>
    <w:rsid w:val="0027275F"/>
    <w:rsid w:val="00272939"/>
    <w:rsid w:val="00272C2F"/>
    <w:rsid w:val="00272D05"/>
    <w:rsid w:val="00273561"/>
    <w:rsid w:val="00273618"/>
    <w:rsid w:val="0027590B"/>
    <w:rsid w:val="00275F45"/>
    <w:rsid w:val="00276394"/>
    <w:rsid w:val="00277522"/>
    <w:rsid w:val="00277823"/>
    <w:rsid w:val="00280DAA"/>
    <w:rsid w:val="002820AF"/>
    <w:rsid w:val="002820B7"/>
    <w:rsid w:val="00282770"/>
    <w:rsid w:val="00282854"/>
    <w:rsid w:val="00282B4B"/>
    <w:rsid w:val="00283903"/>
    <w:rsid w:val="00283C4A"/>
    <w:rsid w:val="002854AF"/>
    <w:rsid w:val="0028555A"/>
    <w:rsid w:val="002855DD"/>
    <w:rsid w:val="00285969"/>
    <w:rsid w:val="00285BC7"/>
    <w:rsid w:val="00285D31"/>
    <w:rsid w:val="00285E98"/>
    <w:rsid w:val="00285F8E"/>
    <w:rsid w:val="002869A9"/>
    <w:rsid w:val="00286DFF"/>
    <w:rsid w:val="00286F02"/>
    <w:rsid w:val="00287227"/>
    <w:rsid w:val="0028746F"/>
    <w:rsid w:val="00290671"/>
    <w:rsid w:val="002913FC"/>
    <w:rsid w:val="002915CC"/>
    <w:rsid w:val="002923DC"/>
    <w:rsid w:val="00293C33"/>
    <w:rsid w:val="00294305"/>
    <w:rsid w:val="00294306"/>
    <w:rsid w:val="0029496B"/>
    <w:rsid w:val="00294AE9"/>
    <w:rsid w:val="00294B81"/>
    <w:rsid w:val="00294FF8"/>
    <w:rsid w:val="00295B30"/>
    <w:rsid w:val="00295CD1"/>
    <w:rsid w:val="00296758"/>
    <w:rsid w:val="002968FC"/>
    <w:rsid w:val="00296BB1"/>
    <w:rsid w:val="00296E1D"/>
    <w:rsid w:val="002971E5"/>
    <w:rsid w:val="002971F0"/>
    <w:rsid w:val="002A09BB"/>
    <w:rsid w:val="002A13E1"/>
    <w:rsid w:val="002A153D"/>
    <w:rsid w:val="002A1740"/>
    <w:rsid w:val="002A1B51"/>
    <w:rsid w:val="002A1F17"/>
    <w:rsid w:val="002A25B8"/>
    <w:rsid w:val="002A2DB5"/>
    <w:rsid w:val="002A2DF7"/>
    <w:rsid w:val="002A30B9"/>
    <w:rsid w:val="002A46C7"/>
    <w:rsid w:val="002A48F6"/>
    <w:rsid w:val="002A4CD7"/>
    <w:rsid w:val="002A57DC"/>
    <w:rsid w:val="002A597A"/>
    <w:rsid w:val="002A5B00"/>
    <w:rsid w:val="002A5BE3"/>
    <w:rsid w:val="002A61C8"/>
    <w:rsid w:val="002A651E"/>
    <w:rsid w:val="002A66EB"/>
    <w:rsid w:val="002A736F"/>
    <w:rsid w:val="002A74EF"/>
    <w:rsid w:val="002A79C5"/>
    <w:rsid w:val="002A7A31"/>
    <w:rsid w:val="002A7AA6"/>
    <w:rsid w:val="002A7B65"/>
    <w:rsid w:val="002A7D1A"/>
    <w:rsid w:val="002B03E3"/>
    <w:rsid w:val="002B1245"/>
    <w:rsid w:val="002B2035"/>
    <w:rsid w:val="002B2392"/>
    <w:rsid w:val="002B2C87"/>
    <w:rsid w:val="002B2D8A"/>
    <w:rsid w:val="002B32F4"/>
    <w:rsid w:val="002B3829"/>
    <w:rsid w:val="002B3ED2"/>
    <w:rsid w:val="002B6450"/>
    <w:rsid w:val="002B684C"/>
    <w:rsid w:val="002B6EC4"/>
    <w:rsid w:val="002B6F49"/>
    <w:rsid w:val="002C0159"/>
    <w:rsid w:val="002C11A0"/>
    <w:rsid w:val="002C21BE"/>
    <w:rsid w:val="002C22EF"/>
    <w:rsid w:val="002C2452"/>
    <w:rsid w:val="002C2678"/>
    <w:rsid w:val="002C27A2"/>
    <w:rsid w:val="002C2C0B"/>
    <w:rsid w:val="002C3D07"/>
    <w:rsid w:val="002C3D41"/>
    <w:rsid w:val="002C5ADC"/>
    <w:rsid w:val="002C5CB6"/>
    <w:rsid w:val="002C5F27"/>
    <w:rsid w:val="002C6048"/>
    <w:rsid w:val="002C6089"/>
    <w:rsid w:val="002C662A"/>
    <w:rsid w:val="002C69C5"/>
    <w:rsid w:val="002C6CD7"/>
    <w:rsid w:val="002C77C2"/>
    <w:rsid w:val="002D0149"/>
    <w:rsid w:val="002D0272"/>
    <w:rsid w:val="002D0BE6"/>
    <w:rsid w:val="002D0E67"/>
    <w:rsid w:val="002D2094"/>
    <w:rsid w:val="002D2B11"/>
    <w:rsid w:val="002D4CDC"/>
    <w:rsid w:val="002D51B8"/>
    <w:rsid w:val="002D535E"/>
    <w:rsid w:val="002D5D1E"/>
    <w:rsid w:val="002D5E04"/>
    <w:rsid w:val="002D6610"/>
    <w:rsid w:val="002D664B"/>
    <w:rsid w:val="002D6B06"/>
    <w:rsid w:val="002D70F9"/>
    <w:rsid w:val="002E04C9"/>
    <w:rsid w:val="002E0605"/>
    <w:rsid w:val="002E0C44"/>
    <w:rsid w:val="002E18D2"/>
    <w:rsid w:val="002E1B24"/>
    <w:rsid w:val="002E1FB6"/>
    <w:rsid w:val="002E2A33"/>
    <w:rsid w:val="002E39FB"/>
    <w:rsid w:val="002E3A00"/>
    <w:rsid w:val="002E3FAD"/>
    <w:rsid w:val="002E454C"/>
    <w:rsid w:val="002E4577"/>
    <w:rsid w:val="002E47D3"/>
    <w:rsid w:val="002E4B61"/>
    <w:rsid w:val="002E4BFD"/>
    <w:rsid w:val="002E5C31"/>
    <w:rsid w:val="002E5F8F"/>
    <w:rsid w:val="002E74A0"/>
    <w:rsid w:val="002E7694"/>
    <w:rsid w:val="002E7BDD"/>
    <w:rsid w:val="002E7F56"/>
    <w:rsid w:val="002F1BE8"/>
    <w:rsid w:val="002F26A5"/>
    <w:rsid w:val="002F2B75"/>
    <w:rsid w:val="002F353E"/>
    <w:rsid w:val="002F3D3A"/>
    <w:rsid w:val="002F439C"/>
    <w:rsid w:val="002F47D9"/>
    <w:rsid w:val="002F4A31"/>
    <w:rsid w:val="002F5405"/>
    <w:rsid w:val="002F56D0"/>
    <w:rsid w:val="002F5D66"/>
    <w:rsid w:val="002F617F"/>
    <w:rsid w:val="002F693C"/>
    <w:rsid w:val="002F6E45"/>
    <w:rsid w:val="002F7B17"/>
    <w:rsid w:val="002F7B84"/>
    <w:rsid w:val="00300051"/>
    <w:rsid w:val="00300109"/>
    <w:rsid w:val="0030141E"/>
    <w:rsid w:val="003014F2"/>
    <w:rsid w:val="00301755"/>
    <w:rsid w:val="003019EF"/>
    <w:rsid w:val="00301E87"/>
    <w:rsid w:val="00302C7D"/>
    <w:rsid w:val="00303379"/>
    <w:rsid w:val="00303DD2"/>
    <w:rsid w:val="003041AF"/>
    <w:rsid w:val="003054C3"/>
    <w:rsid w:val="00305886"/>
    <w:rsid w:val="00305A37"/>
    <w:rsid w:val="00305A9F"/>
    <w:rsid w:val="00305B74"/>
    <w:rsid w:val="00305E37"/>
    <w:rsid w:val="0030665E"/>
    <w:rsid w:val="00306894"/>
    <w:rsid w:val="00306C69"/>
    <w:rsid w:val="003074FE"/>
    <w:rsid w:val="0031051B"/>
    <w:rsid w:val="0031062E"/>
    <w:rsid w:val="00310C0B"/>
    <w:rsid w:val="003117E4"/>
    <w:rsid w:val="003122F4"/>
    <w:rsid w:val="003128DA"/>
    <w:rsid w:val="00312C67"/>
    <w:rsid w:val="003134B8"/>
    <w:rsid w:val="003138F6"/>
    <w:rsid w:val="00313E30"/>
    <w:rsid w:val="0031418D"/>
    <w:rsid w:val="003143C4"/>
    <w:rsid w:val="0031559E"/>
    <w:rsid w:val="00316CDD"/>
    <w:rsid w:val="003172AF"/>
    <w:rsid w:val="003177A1"/>
    <w:rsid w:val="00317F06"/>
    <w:rsid w:val="00320331"/>
    <w:rsid w:val="00320FE2"/>
    <w:rsid w:val="00322399"/>
    <w:rsid w:val="00322FFF"/>
    <w:rsid w:val="0032376C"/>
    <w:rsid w:val="003237C7"/>
    <w:rsid w:val="00323E79"/>
    <w:rsid w:val="00325232"/>
    <w:rsid w:val="003256CE"/>
    <w:rsid w:val="00325CEE"/>
    <w:rsid w:val="003260F8"/>
    <w:rsid w:val="003264D5"/>
    <w:rsid w:val="003267B1"/>
    <w:rsid w:val="003268D5"/>
    <w:rsid w:val="00327494"/>
    <w:rsid w:val="00327682"/>
    <w:rsid w:val="00327B2D"/>
    <w:rsid w:val="00330012"/>
    <w:rsid w:val="0033008F"/>
    <w:rsid w:val="0033071B"/>
    <w:rsid w:val="00330763"/>
    <w:rsid w:val="00330E1D"/>
    <w:rsid w:val="003312C3"/>
    <w:rsid w:val="0033166A"/>
    <w:rsid w:val="00331829"/>
    <w:rsid w:val="003327CA"/>
    <w:rsid w:val="00332852"/>
    <w:rsid w:val="00332C15"/>
    <w:rsid w:val="00333152"/>
    <w:rsid w:val="00333306"/>
    <w:rsid w:val="00333916"/>
    <w:rsid w:val="00333B16"/>
    <w:rsid w:val="00333E21"/>
    <w:rsid w:val="00334176"/>
    <w:rsid w:val="00334B56"/>
    <w:rsid w:val="003364BE"/>
    <w:rsid w:val="003365D8"/>
    <w:rsid w:val="00336868"/>
    <w:rsid w:val="00336FBB"/>
    <w:rsid w:val="00336FDB"/>
    <w:rsid w:val="00337061"/>
    <w:rsid w:val="0033755F"/>
    <w:rsid w:val="00337CDE"/>
    <w:rsid w:val="00337DE4"/>
    <w:rsid w:val="00340511"/>
    <w:rsid w:val="00341063"/>
    <w:rsid w:val="00341438"/>
    <w:rsid w:val="00341575"/>
    <w:rsid w:val="00341656"/>
    <w:rsid w:val="00342066"/>
    <w:rsid w:val="00342356"/>
    <w:rsid w:val="00342F24"/>
    <w:rsid w:val="0034319A"/>
    <w:rsid w:val="003435DF"/>
    <w:rsid w:val="0034389A"/>
    <w:rsid w:val="0034478B"/>
    <w:rsid w:val="003448F6"/>
    <w:rsid w:val="0034498D"/>
    <w:rsid w:val="00344F76"/>
    <w:rsid w:val="00345DEE"/>
    <w:rsid w:val="00345EFD"/>
    <w:rsid w:val="00346392"/>
    <w:rsid w:val="003467F8"/>
    <w:rsid w:val="00346807"/>
    <w:rsid w:val="00347205"/>
    <w:rsid w:val="003473CF"/>
    <w:rsid w:val="003474C0"/>
    <w:rsid w:val="0035002B"/>
    <w:rsid w:val="00350315"/>
    <w:rsid w:val="00350388"/>
    <w:rsid w:val="00350694"/>
    <w:rsid w:val="003506EE"/>
    <w:rsid w:val="0035074E"/>
    <w:rsid w:val="00350759"/>
    <w:rsid w:val="0035197A"/>
    <w:rsid w:val="00351E47"/>
    <w:rsid w:val="0035202E"/>
    <w:rsid w:val="00352230"/>
    <w:rsid w:val="00352367"/>
    <w:rsid w:val="00353245"/>
    <w:rsid w:val="00353C40"/>
    <w:rsid w:val="00354D27"/>
    <w:rsid w:val="0035738A"/>
    <w:rsid w:val="003576C8"/>
    <w:rsid w:val="00357AE8"/>
    <w:rsid w:val="00360D0D"/>
    <w:rsid w:val="003612FB"/>
    <w:rsid w:val="00361437"/>
    <w:rsid w:val="00361484"/>
    <w:rsid w:val="00361A7F"/>
    <w:rsid w:val="00361D1D"/>
    <w:rsid w:val="00362134"/>
    <w:rsid w:val="003627D4"/>
    <w:rsid w:val="00362A50"/>
    <w:rsid w:val="003633D5"/>
    <w:rsid w:val="003643B4"/>
    <w:rsid w:val="00364520"/>
    <w:rsid w:val="00364FF4"/>
    <w:rsid w:val="00365598"/>
    <w:rsid w:val="003658CA"/>
    <w:rsid w:val="00366AB1"/>
    <w:rsid w:val="003679C4"/>
    <w:rsid w:val="003700C8"/>
    <w:rsid w:val="00370AC6"/>
    <w:rsid w:val="00370E61"/>
    <w:rsid w:val="003714C2"/>
    <w:rsid w:val="0037216A"/>
    <w:rsid w:val="00372A0B"/>
    <w:rsid w:val="003744B0"/>
    <w:rsid w:val="0037504D"/>
    <w:rsid w:val="00375655"/>
    <w:rsid w:val="00375993"/>
    <w:rsid w:val="00375A25"/>
    <w:rsid w:val="00375C8C"/>
    <w:rsid w:val="00377663"/>
    <w:rsid w:val="00377B74"/>
    <w:rsid w:val="00377F8B"/>
    <w:rsid w:val="0038041D"/>
    <w:rsid w:val="003804ED"/>
    <w:rsid w:val="003804F1"/>
    <w:rsid w:val="00381313"/>
    <w:rsid w:val="003815F6"/>
    <w:rsid w:val="0038170E"/>
    <w:rsid w:val="00381BEB"/>
    <w:rsid w:val="0038326C"/>
    <w:rsid w:val="00383DCE"/>
    <w:rsid w:val="00383F04"/>
    <w:rsid w:val="00384116"/>
    <w:rsid w:val="003843B3"/>
    <w:rsid w:val="00384877"/>
    <w:rsid w:val="00384DD9"/>
    <w:rsid w:val="00385629"/>
    <w:rsid w:val="003858A6"/>
    <w:rsid w:val="00386358"/>
    <w:rsid w:val="00386D8D"/>
    <w:rsid w:val="00386EFE"/>
    <w:rsid w:val="003903C5"/>
    <w:rsid w:val="003907B6"/>
    <w:rsid w:val="00390A4B"/>
    <w:rsid w:val="0039150C"/>
    <w:rsid w:val="00391EC6"/>
    <w:rsid w:val="0039231C"/>
    <w:rsid w:val="00392DCC"/>
    <w:rsid w:val="00393ACD"/>
    <w:rsid w:val="00393E7D"/>
    <w:rsid w:val="003947DE"/>
    <w:rsid w:val="00394F37"/>
    <w:rsid w:val="00395ED3"/>
    <w:rsid w:val="0039634B"/>
    <w:rsid w:val="00397829"/>
    <w:rsid w:val="00397BB5"/>
    <w:rsid w:val="003A0D4F"/>
    <w:rsid w:val="003A1026"/>
    <w:rsid w:val="003A1634"/>
    <w:rsid w:val="003A1A44"/>
    <w:rsid w:val="003A3223"/>
    <w:rsid w:val="003A3279"/>
    <w:rsid w:val="003A43BB"/>
    <w:rsid w:val="003A457A"/>
    <w:rsid w:val="003A48C0"/>
    <w:rsid w:val="003A4A3B"/>
    <w:rsid w:val="003A5741"/>
    <w:rsid w:val="003A5AFE"/>
    <w:rsid w:val="003A5B36"/>
    <w:rsid w:val="003A6083"/>
    <w:rsid w:val="003A65AB"/>
    <w:rsid w:val="003A6D1B"/>
    <w:rsid w:val="003A736C"/>
    <w:rsid w:val="003A77F8"/>
    <w:rsid w:val="003A7AC9"/>
    <w:rsid w:val="003A7C8F"/>
    <w:rsid w:val="003B0A35"/>
    <w:rsid w:val="003B0C22"/>
    <w:rsid w:val="003B0FA0"/>
    <w:rsid w:val="003B12FD"/>
    <w:rsid w:val="003B16B2"/>
    <w:rsid w:val="003B1C94"/>
    <w:rsid w:val="003B2C18"/>
    <w:rsid w:val="003B31AE"/>
    <w:rsid w:val="003B3E63"/>
    <w:rsid w:val="003B4523"/>
    <w:rsid w:val="003B456C"/>
    <w:rsid w:val="003B4603"/>
    <w:rsid w:val="003B51E7"/>
    <w:rsid w:val="003B5283"/>
    <w:rsid w:val="003B5C6F"/>
    <w:rsid w:val="003B617C"/>
    <w:rsid w:val="003B6646"/>
    <w:rsid w:val="003B684A"/>
    <w:rsid w:val="003B7202"/>
    <w:rsid w:val="003B73FD"/>
    <w:rsid w:val="003B7F92"/>
    <w:rsid w:val="003C02DA"/>
    <w:rsid w:val="003C03AA"/>
    <w:rsid w:val="003C076C"/>
    <w:rsid w:val="003C0C01"/>
    <w:rsid w:val="003C0CCC"/>
    <w:rsid w:val="003C1064"/>
    <w:rsid w:val="003C10DB"/>
    <w:rsid w:val="003C1C3F"/>
    <w:rsid w:val="003C1F18"/>
    <w:rsid w:val="003C24B4"/>
    <w:rsid w:val="003C24F7"/>
    <w:rsid w:val="003C2988"/>
    <w:rsid w:val="003C4983"/>
    <w:rsid w:val="003C4A00"/>
    <w:rsid w:val="003C4A60"/>
    <w:rsid w:val="003C509A"/>
    <w:rsid w:val="003C55E3"/>
    <w:rsid w:val="003C5903"/>
    <w:rsid w:val="003C5F2F"/>
    <w:rsid w:val="003C60C7"/>
    <w:rsid w:val="003C60DA"/>
    <w:rsid w:val="003C6534"/>
    <w:rsid w:val="003C734D"/>
    <w:rsid w:val="003D01AE"/>
    <w:rsid w:val="003D0381"/>
    <w:rsid w:val="003D0B73"/>
    <w:rsid w:val="003D0C67"/>
    <w:rsid w:val="003D0DA3"/>
    <w:rsid w:val="003D13BC"/>
    <w:rsid w:val="003D1788"/>
    <w:rsid w:val="003D19F5"/>
    <w:rsid w:val="003D1F4C"/>
    <w:rsid w:val="003D2059"/>
    <w:rsid w:val="003D251F"/>
    <w:rsid w:val="003D339D"/>
    <w:rsid w:val="003D3B65"/>
    <w:rsid w:val="003D3FC3"/>
    <w:rsid w:val="003D4E21"/>
    <w:rsid w:val="003D5999"/>
    <w:rsid w:val="003D68CF"/>
    <w:rsid w:val="003D69EB"/>
    <w:rsid w:val="003D730A"/>
    <w:rsid w:val="003E1385"/>
    <w:rsid w:val="003E1D1E"/>
    <w:rsid w:val="003E20D6"/>
    <w:rsid w:val="003E2271"/>
    <w:rsid w:val="003E23D4"/>
    <w:rsid w:val="003E2D0F"/>
    <w:rsid w:val="003E34F9"/>
    <w:rsid w:val="003E3851"/>
    <w:rsid w:val="003E3A10"/>
    <w:rsid w:val="003E4089"/>
    <w:rsid w:val="003E46C5"/>
    <w:rsid w:val="003E4862"/>
    <w:rsid w:val="003E488C"/>
    <w:rsid w:val="003E4D87"/>
    <w:rsid w:val="003E643F"/>
    <w:rsid w:val="003E6D5A"/>
    <w:rsid w:val="003E6EA7"/>
    <w:rsid w:val="003E7544"/>
    <w:rsid w:val="003E75B6"/>
    <w:rsid w:val="003E7E0D"/>
    <w:rsid w:val="003F0EBA"/>
    <w:rsid w:val="003F121A"/>
    <w:rsid w:val="003F1642"/>
    <w:rsid w:val="003F1A04"/>
    <w:rsid w:val="003F2FB9"/>
    <w:rsid w:val="003F31F3"/>
    <w:rsid w:val="003F41E0"/>
    <w:rsid w:val="003F4DDA"/>
    <w:rsid w:val="003F6098"/>
    <w:rsid w:val="003F68F7"/>
    <w:rsid w:val="003F764A"/>
    <w:rsid w:val="003F7BCE"/>
    <w:rsid w:val="003F7FAD"/>
    <w:rsid w:val="00400539"/>
    <w:rsid w:val="0040069E"/>
    <w:rsid w:val="00400749"/>
    <w:rsid w:val="00400EC1"/>
    <w:rsid w:val="00401082"/>
    <w:rsid w:val="00401D91"/>
    <w:rsid w:val="00401E91"/>
    <w:rsid w:val="004025E1"/>
    <w:rsid w:val="00403873"/>
    <w:rsid w:val="004051BF"/>
    <w:rsid w:val="0040545A"/>
    <w:rsid w:val="0040546F"/>
    <w:rsid w:val="00406473"/>
    <w:rsid w:val="004066A7"/>
    <w:rsid w:val="00406D5D"/>
    <w:rsid w:val="00406FA8"/>
    <w:rsid w:val="00407048"/>
    <w:rsid w:val="0041002A"/>
    <w:rsid w:val="00410411"/>
    <w:rsid w:val="00410819"/>
    <w:rsid w:val="00410CC9"/>
    <w:rsid w:val="00410DC9"/>
    <w:rsid w:val="00411381"/>
    <w:rsid w:val="0041139E"/>
    <w:rsid w:val="00411CE8"/>
    <w:rsid w:val="00411EA0"/>
    <w:rsid w:val="004120B4"/>
    <w:rsid w:val="00412369"/>
    <w:rsid w:val="004123E2"/>
    <w:rsid w:val="004131C1"/>
    <w:rsid w:val="0041398B"/>
    <w:rsid w:val="00413A8D"/>
    <w:rsid w:val="00414040"/>
    <w:rsid w:val="00414464"/>
    <w:rsid w:val="00414BE1"/>
    <w:rsid w:val="004157A2"/>
    <w:rsid w:val="00415A00"/>
    <w:rsid w:val="00415BE3"/>
    <w:rsid w:val="00416762"/>
    <w:rsid w:val="00416E55"/>
    <w:rsid w:val="00417751"/>
    <w:rsid w:val="00417B2F"/>
    <w:rsid w:val="004206ED"/>
    <w:rsid w:val="00420A21"/>
    <w:rsid w:val="00420AF2"/>
    <w:rsid w:val="00420DFA"/>
    <w:rsid w:val="00421083"/>
    <w:rsid w:val="00421955"/>
    <w:rsid w:val="00422111"/>
    <w:rsid w:val="00422E46"/>
    <w:rsid w:val="00422EC3"/>
    <w:rsid w:val="004233EB"/>
    <w:rsid w:val="0042480A"/>
    <w:rsid w:val="00424C13"/>
    <w:rsid w:val="0042518A"/>
    <w:rsid w:val="004256E0"/>
    <w:rsid w:val="00425B3A"/>
    <w:rsid w:val="004276A0"/>
    <w:rsid w:val="00427B97"/>
    <w:rsid w:val="00427DD3"/>
    <w:rsid w:val="004302EB"/>
    <w:rsid w:val="0043074F"/>
    <w:rsid w:val="00430839"/>
    <w:rsid w:val="00431238"/>
    <w:rsid w:val="004319F3"/>
    <w:rsid w:val="00431CF1"/>
    <w:rsid w:val="0043235F"/>
    <w:rsid w:val="00432407"/>
    <w:rsid w:val="00433AC2"/>
    <w:rsid w:val="00434199"/>
    <w:rsid w:val="0043432B"/>
    <w:rsid w:val="00434950"/>
    <w:rsid w:val="004351B2"/>
    <w:rsid w:val="00435419"/>
    <w:rsid w:val="004354AC"/>
    <w:rsid w:val="00435AD2"/>
    <w:rsid w:val="004368D3"/>
    <w:rsid w:val="00436CDF"/>
    <w:rsid w:val="00436FBA"/>
    <w:rsid w:val="00437EBE"/>
    <w:rsid w:val="00437EE9"/>
    <w:rsid w:val="00440349"/>
    <w:rsid w:val="004408A1"/>
    <w:rsid w:val="00440D3A"/>
    <w:rsid w:val="00442CDE"/>
    <w:rsid w:val="004435EE"/>
    <w:rsid w:val="004440B7"/>
    <w:rsid w:val="00444440"/>
    <w:rsid w:val="00444A63"/>
    <w:rsid w:val="00445265"/>
    <w:rsid w:val="00446422"/>
    <w:rsid w:val="00446E6E"/>
    <w:rsid w:val="00447096"/>
    <w:rsid w:val="004474AC"/>
    <w:rsid w:val="00447B21"/>
    <w:rsid w:val="00447CEC"/>
    <w:rsid w:val="004500E9"/>
    <w:rsid w:val="00450828"/>
    <w:rsid w:val="00450923"/>
    <w:rsid w:val="00450CCF"/>
    <w:rsid w:val="00450D16"/>
    <w:rsid w:val="00450E45"/>
    <w:rsid w:val="004512FB"/>
    <w:rsid w:val="00451F03"/>
    <w:rsid w:val="00452349"/>
    <w:rsid w:val="004529D3"/>
    <w:rsid w:val="00453E9B"/>
    <w:rsid w:val="004545AA"/>
    <w:rsid w:val="004559CE"/>
    <w:rsid w:val="00456C27"/>
    <w:rsid w:val="00457667"/>
    <w:rsid w:val="004577DC"/>
    <w:rsid w:val="00457968"/>
    <w:rsid w:val="0046009D"/>
    <w:rsid w:val="0046016A"/>
    <w:rsid w:val="00460237"/>
    <w:rsid w:val="004602E1"/>
    <w:rsid w:val="00460E1A"/>
    <w:rsid w:val="00461059"/>
    <w:rsid w:val="0046159C"/>
    <w:rsid w:val="0046173B"/>
    <w:rsid w:val="0046192B"/>
    <w:rsid w:val="00461A30"/>
    <w:rsid w:val="00462093"/>
    <w:rsid w:val="004629D9"/>
    <w:rsid w:val="00463DF8"/>
    <w:rsid w:val="00464493"/>
    <w:rsid w:val="0046580A"/>
    <w:rsid w:val="00466187"/>
    <w:rsid w:val="00467A19"/>
    <w:rsid w:val="00467C75"/>
    <w:rsid w:val="0047275D"/>
    <w:rsid w:val="00472C1B"/>
    <w:rsid w:val="00472FF3"/>
    <w:rsid w:val="0047308C"/>
    <w:rsid w:val="004732B9"/>
    <w:rsid w:val="00475085"/>
    <w:rsid w:val="00475336"/>
    <w:rsid w:val="00475A99"/>
    <w:rsid w:val="00475EF6"/>
    <w:rsid w:val="00476444"/>
    <w:rsid w:val="004765A3"/>
    <w:rsid w:val="0047662D"/>
    <w:rsid w:val="00476BEC"/>
    <w:rsid w:val="00476CF6"/>
    <w:rsid w:val="004774B5"/>
    <w:rsid w:val="00477AA8"/>
    <w:rsid w:val="0048052A"/>
    <w:rsid w:val="004808D0"/>
    <w:rsid w:val="00481357"/>
    <w:rsid w:val="00483AF9"/>
    <w:rsid w:val="00483CA2"/>
    <w:rsid w:val="00484201"/>
    <w:rsid w:val="00484331"/>
    <w:rsid w:val="0048483F"/>
    <w:rsid w:val="00485BC6"/>
    <w:rsid w:val="00486457"/>
    <w:rsid w:val="00487881"/>
    <w:rsid w:val="00487AAF"/>
    <w:rsid w:val="00487CFB"/>
    <w:rsid w:val="004901F0"/>
    <w:rsid w:val="00490496"/>
    <w:rsid w:val="00490C96"/>
    <w:rsid w:val="00491300"/>
    <w:rsid w:val="00491428"/>
    <w:rsid w:val="004914CE"/>
    <w:rsid w:val="00492499"/>
    <w:rsid w:val="00492BDD"/>
    <w:rsid w:val="00492FCB"/>
    <w:rsid w:val="00493846"/>
    <w:rsid w:val="00493EE3"/>
    <w:rsid w:val="0049443A"/>
    <w:rsid w:val="0049515E"/>
    <w:rsid w:val="00495465"/>
    <w:rsid w:val="00495624"/>
    <w:rsid w:val="004956FA"/>
    <w:rsid w:val="00496542"/>
    <w:rsid w:val="00496920"/>
    <w:rsid w:val="00496BE7"/>
    <w:rsid w:val="004979B8"/>
    <w:rsid w:val="00497A92"/>
    <w:rsid w:val="00497F86"/>
    <w:rsid w:val="004A082A"/>
    <w:rsid w:val="004A0B9E"/>
    <w:rsid w:val="004A0F11"/>
    <w:rsid w:val="004A1508"/>
    <w:rsid w:val="004A1704"/>
    <w:rsid w:val="004A1B8B"/>
    <w:rsid w:val="004A23C8"/>
    <w:rsid w:val="004A3A33"/>
    <w:rsid w:val="004A3EAA"/>
    <w:rsid w:val="004A4552"/>
    <w:rsid w:val="004A4B95"/>
    <w:rsid w:val="004A5266"/>
    <w:rsid w:val="004A52FD"/>
    <w:rsid w:val="004A5918"/>
    <w:rsid w:val="004A61DF"/>
    <w:rsid w:val="004A624A"/>
    <w:rsid w:val="004A6A50"/>
    <w:rsid w:val="004A6A92"/>
    <w:rsid w:val="004A6EBD"/>
    <w:rsid w:val="004A7D97"/>
    <w:rsid w:val="004B1D76"/>
    <w:rsid w:val="004B2169"/>
    <w:rsid w:val="004B37DD"/>
    <w:rsid w:val="004B3C7F"/>
    <w:rsid w:val="004B3D2B"/>
    <w:rsid w:val="004B3D57"/>
    <w:rsid w:val="004B4087"/>
    <w:rsid w:val="004B426A"/>
    <w:rsid w:val="004B5133"/>
    <w:rsid w:val="004B5151"/>
    <w:rsid w:val="004B521F"/>
    <w:rsid w:val="004B5885"/>
    <w:rsid w:val="004B5AD9"/>
    <w:rsid w:val="004B5CED"/>
    <w:rsid w:val="004B639D"/>
    <w:rsid w:val="004B70B8"/>
    <w:rsid w:val="004C05BA"/>
    <w:rsid w:val="004C0C3B"/>
    <w:rsid w:val="004C0F25"/>
    <w:rsid w:val="004C1250"/>
    <w:rsid w:val="004C196B"/>
    <w:rsid w:val="004C1C9A"/>
    <w:rsid w:val="004C1F42"/>
    <w:rsid w:val="004C2902"/>
    <w:rsid w:val="004C2BE2"/>
    <w:rsid w:val="004C3615"/>
    <w:rsid w:val="004C3E4A"/>
    <w:rsid w:val="004C41B6"/>
    <w:rsid w:val="004C44D9"/>
    <w:rsid w:val="004C475B"/>
    <w:rsid w:val="004C492F"/>
    <w:rsid w:val="004C5454"/>
    <w:rsid w:val="004C5CA3"/>
    <w:rsid w:val="004C5F08"/>
    <w:rsid w:val="004C6944"/>
    <w:rsid w:val="004C6D1C"/>
    <w:rsid w:val="004C6E2D"/>
    <w:rsid w:val="004C71A1"/>
    <w:rsid w:val="004C7B29"/>
    <w:rsid w:val="004C7E73"/>
    <w:rsid w:val="004D01CB"/>
    <w:rsid w:val="004D0A08"/>
    <w:rsid w:val="004D0C71"/>
    <w:rsid w:val="004D1BF2"/>
    <w:rsid w:val="004D2310"/>
    <w:rsid w:val="004D264F"/>
    <w:rsid w:val="004D2D60"/>
    <w:rsid w:val="004D2F27"/>
    <w:rsid w:val="004D36CF"/>
    <w:rsid w:val="004D3C4A"/>
    <w:rsid w:val="004D3C74"/>
    <w:rsid w:val="004D3FB6"/>
    <w:rsid w:val="004D4598"/>
    <w:rsid w:val="004D5F0C"/>
    <w:rsid w:val="004D6699"/>
    <w:rsid w:val="004D67FD"/>
    <w:rsid w:val="004D6927"/>
    <w:rsid w:val="004D6E37"/>
    <w:rsid w:val="004D6EE6"/>
    <w:rsid w:val="004D73A9"/>
    <w:rsid w:val="004E00EA"/>
    <w:rsid w:val="004E041E"/>
    <w:rsid w:val="004E065F"/>
    <w:rsid w:val="004E07E2"/>
    <w:rsid w:val="004E11B8"/>
    <w:rsid w:val="004E1839"/>
    <w:rsid w:val="004E22F3"/>
    <w:rsid w:val="004E268E"/>
    <w:rsid w:val="004E328B"/>
    <w:rsid w:val="004E33BF"/>
    <w:rsid w:val="004E3C1C"/>
    <w:rsid w:val="004E3F7D"/>
    <w:rsid w:val="004E409A"/>
    <w:rsid w:val="004E4B9B"/>
    <w:rsid w:val="004E4E45"/>
    <w:rsid w:val="004E55DF"/>
    <w:rsid w:val="004E6B14"/>
    <w:rsid w:val="004E6C36"/>
    <w:rsid w:val="004E6F33"/>
    <w:rsid w:val="004E702E"/>
    <w:rsid w:val="004E72D1"/>
    <w:rsid w:val="004E7903"/>
    <w:rsid w:val="004F0DC2"/>
    <w:rsid w:val="004F10CB"/>
    <w:rsid w:val="004F15BA"/>
    <w:rsid w:val="004F1850"/>
    <w:rsid w:val="004F1AAD"/>
    <w:rsid w:val="004F20F3"/>
    <w:rsid w:val="004F2282"/>
    <w:rsid w:val="004F361F"/>
    <w:rsid w:val="004F3696"/>
    <w:rsid w:val="004F4B92"/>
    <w:rsid w:val="004F567A"/>
    <w:rsid w:val="004F582B"/>
    <w:rsid w:val="004F5D7D"/>
    <w:rsid w:val="004F669A"/>
    <w:rsid w:val="004F66F8"/>
    <w:rsid w:val="004F670A"/>
    <w:rsid w:val="004F6D82"/>
    <w:rsid w:val="004F74F0"/>
    <w:rsid w:val="004F78D5"/>
    <w:rsid w:val="004F7A6F"/>
    <w:rsid w:val="005005A6"/>
    <w:rsid w:val="00500C0C"/>
    <w:rsid w:val="00500FBD"/>
    <w:rsid w:val="005010F6"/>
    <w:rsid w:val="00501113"/>
    <w:rsid w:val="005016EF"/>
    <w:rsid w:val="00501B6C"/>
    <w:rsid w:val="00502199"/>
    <w:rsid w:val="00502A9D"/>
    <w:rsid w:val="00502DC2"/>
    <w:rsid w:val="0050311E"/>
    <w:rsid w:val="00503280"/>
    <w:rsid w:val="0050343A"/>
    <w:rsid w:val="00503A0F"/>
    <w:rsid w:val="00504AD4"/>
    <w:rsid w:val="005054E6"/>
    <w:rsid w:val="0050566F"/>
    <w:rsid w:val="00505956"/>
    <w:rsid w:val="00505A7D"/>
    <w:rsid w:val="00505B89"/>
    <w:rsid w:val="00505F3B"/>
    <w:rsid w:val="0050635E"/>
    <w:rsid w:val="0050698C"/>
    <w:rsid w:val="00506B7D"/>
    <w:rsid w:val="00507620"/>
    <w:rsid w:val="00507C03"/>
    <w:rsid w:val="00507EA4"/>
    <w:rsid w:val="00510038"/>
    <w:rsid w:val="0051020C"/>
    <w:rsid w:val="0051049A"/>
    <w:rsid w:val="00510838"/>
    <w:rsid w:val="00510DAB"/>
    <w:rsid w:val="0051167B"/>
    <w:rsid w:val="00512498"/>
    <w:rsid w:val="00512A5E"/>
    <w:rsid w:val="00513E86"/>
    <w:rsid w:val="00514B77"/>
    <w:rsid w:val="005155B5"/>
    <w:rsid w:val="00515D8F"/>
    <w:rsid w:val="0051617B"/>
    <w:rsid w:val="00516785"/>
    <w:rsid w:val="0051739D"/>
    <w:rsid w:val="00521951"/>
    <w:rsid w:val="00521BD2"/>
    <w:rsid w:val="00522215"/>
    <w:rsid w:val="00522A37"/>
    <w:rsid w:val="0052338E"/>
    <w:rsid w:val="00523517"/>
    <w:rsid w:val="00523B3D"/>
    <w:rsid w:val="00523D9C"/>
    <w:rsid w:val="00523F3C"/>
    <w:rsid w:val="0052419D"/>
    <w:rsid w:val="0052427A"/>
    <w:rsid w:val="005242D6"/>
    <w:rsid w:val="005243C4"/>
    <w:rsid w:val="0052474E"/>
    <w:rsid w:val="0052509D"/>
    <w:rsid w:val="00525BB8"/>
    <w:rsid w:val="005275FB"/>
    <w:rsid w:val="00527B97"/>
    <w:rsid w:val="00527E8A"/>
    <w:rsid w:val="005301F8"/>
    <w:rsid w:val="00530B34"/>
    <w:rsid w:val="00530DF7"/>
    <w:rsid w:val="005312FC"/>
    <w:rsid w:val="005315A6"/>
    <w:rsid w:val="00531612"/>
    <w:rsid w:val="00531EBF"/>
    <w:rsid w:val="00531FD9"/>
    <w:rsid w:val="00532C6D"/>
    <w:rsid w:val="00533305"/>
    <w:rsid w:val="005334A1"/>
    <w:rsid w:val="005335D5"/>
    <w:rsid w:val="00533625"/>
    <w:rsid w:val="00533802"/>
    <w:rsid w:val="00533D88"/>
    <w:rsid w:val="00533F5B"/>
    <w:rsid w:val="005349B8"/>
    <w:rsid w:val="00534D92"/>
    <w:rsid w:val="005354CA"/>
    <w:rsid w:val="0053569E"/>
    <w:rsid w:val="005359A4"/>
    <w:rsid w:val="0053603D"/>
    <w:rsid w:val="00536688"/>
    <w:rsid w:val="00536723"/>
    <w:rsid w:val="0053742A"/>
    <w:rsid w:val="0053788C"/>
    <w:rsid w:val="00537C85"/>
    <w:rsid w:val="00540772"/>
    <w:rsid w:val="005410C6"/>
    <w:rsid w:val="005412A3"/>
    <w:rsid w:val="00541D29"/>
    <w:rsid w:val="0054252B"/>
    <w:rsid w:val="00542699"/>
    <w:rsid w:val="0054281E"/>
    <w:rsid w:val="005429F4"/>
    <w:rsid w:val="00542AF1"/>
    <w:rsid w:val="00542B46"/>
    <w:rsid w:val="0054316E"/>
    <w:rsid w:val="00543796"/>
    <w:rsid w:val="00543E42"/>
    <w:rsid w:val="00543EE6"/>
    <w:rsid w:val="00543F18"/>
    <w:rsid w:val="00543F23"/>
    <w:rsid w:val="005442F5"/>
    <w:rsid w:val="005443BC"/>
    <w:rsid w:val="00544B9D"/>
    <w:rsid w:val="005458EC"/>
    <w:rsid w:val="005460A2"/>
    <w:rsid w:val="005468AC"/>
    <w:rsid w:val="005471FE"/>
    <w:rsid w:val="00547524"/>
    <w:rsid w:val="005475BF"/>
    <w:rsid w:val="0054766D"/>
    <w:rsid w:val="00550332"/>
    <w:rsid w:val="00551ACF"/>
    <w:rsid w:val="00552A04"/>
    <w:rsid w:val="005535AF"/>
    <w:rsid w:val="0055372F"/>
    <w:rsid w:val="00553B26"/>
    <w:rsid w:val="00554253"/>
    <w:rsid w:val="00555C19"/>
    <w:rsid w:val="00556A93"/>
    <w:rsid w:val="00556B37"/>
    <w:rsid w:val="00557124"/>
    <w:rsid w:val="0055725B"/>
    <w:rsid w:val="00557608"/>
    <w:rsid w:val="00560185"/>
    <w:rsid w:val="0056102C"/>
    <w:rsid w:val="005615A4"/>
    <w:rsid w:val="00562434"/>
    <w:rsid w:val="00562626"/>
    <w:rsid w:val="0056277C"/>
    <w:rsid w:val="00562876"/>
    <w:rsid w:val="00562F17"/>
    <w:rsid w:val="00563A0B"/>
    <w:rsid w:val="00564A89"/>
    <w:rsid w:val="00564F99"/>
    <w:rsid w:val="005650C2"/>
    <w:rsid w:val="00565232"/>
    <w:rsid w:val="0056582C"/>
    <w:rsid w:val="00565BAF"/>
    <w:rsid w:val="00566169"/>
    <w:rsid w:val="00566A50"/>
    <w:rsid w:val="0056703A"/>
    <w:rsid w:val="00567883"/>
    <w:rsid w:val="00567F61"/>
    <w:rsid w:val="00570C81"/>
    <w:rsid w:val="00570C8B"/>
    <w:rsid w:val="00570D8F"/>
    <w:rsid w:val="0057192F"/>
    <w:rsid w:val="00571AE7"/>
    <w:rsid w:val="00571B6F"/>
    <w:rsid w:val="00571E5B"/>
    <w:rsid w:val="00571EB7"/>
    <w:rsid w:val="00571F6C"/>
    <w:rsid w:val="0057217D"/>
    <w:rsid w:val="0057227F"/>
    <w:rsid w:val="0057253B"/>
    <w:rsid w:val="00572F1E"/>
    <w:rsid w:val="005735C1"/>
    <w:rsid w:val="00574140"/>
    <w:rsid w:val="005742B9"/>
    <w:rsid w:val="0057544C"/>
    <w:rsid w:val="005754BD"/>
    <w:rsid w:val="005757E4"/>
    <w:rsid w:val="00575A49"/>
    <w:rsid w:val="00576CCF"/>
    <w:rsid w:val="00576E5E"/>
    <w:rsid w:val="005770C5"/>
    <w:rsid w:val="00577281"/>
    <w:rsid w:val="00577696"/>
    <w:rsid w:val="005776B2"/>
    <w:rsid w:val="005778DF"/>
    <w:rsid w:val="00577C18"/>
    <w:rsid w:val="005808E8"/>
    <w:rsid w:val="00580B16"/>
    <w:rsid w:val="00580E05"/>
    <w:rsid w:val="00581455"/>
    <w:rsid w:val="0058225F"/>
    <w:rsid w:val="00583EAF"/>
    <w:rsid w:val="0058421A"/>
    <w:rsid w:val="00584C4D"/>
    <w:rsid w:val="00585BF5"/>
    <w:rsid w:val="00586605"/>
    <w:rsid w:val="005868DE"/>
    <w:rsid w:val="00586F9B"/>
    <w:rsid w:val="00587170"/>
    <w:rsid w:val="005871EC"/>
    <w:rsid w:val="00587454"/>
    <w:rsid w:val="005877AC"/>
    <w:rsid w:val="00587F3D"/>
    <w:rsid w:val="00590488"/>
    <w:rsid w:val="005906F2"/>
    <w:rsid w:val="00590E51"/>
    <w:rsid w:val="005912ED"/>
    <w:rsid w:val="005914D2"/>
    <w:rsid w:val="00591EB6"/>
    <w:rsid w:val="00592073"/>
    <w:rsid w:val="00592C0E"/>
    <w:rsid w:val="00593859"/>
    <w:rsid w:val="00593BFA"/>
    <w:rsid w:val="00593C08"/>
    <w:rsid w:val="005943FE"/>
    <w:rsid w:val="00594C4C"/>
    <w:rsid w:val="005959B4"/>
    <w:rsid w:val="005966B7"/>
    <w:rsid w:val="00596BD1"/>
    <w:rsid w:val="00596DA3"/>
    <w:rsid w:val="0059793A"/>
    <w:rsid w:val="005A084E"/>
    <w:rsid w:val="005A0C33"/>
    <w:rsid w:val="005A1574"/>
    <w:rsid w:val="005A1C10"/>
    <w:rsid w:val="005A1D46"/>
    <w:rsid w:val="005A1EBD"/>
    <w:rsid w:val="005A221F"/>
    <w:rsid w:val="005A2CDB"/>
    <w:rsid w:val="005A3124"/>
    <w:rsid w:val="005A3214"/>
    <w:rsid w:val="005A4BBE"/>
    <w:rsid w:val="005A4EF8"/>
    <w:rsid w:val="005A6EBB"/>
    <w:rsid w:val="005A790A"/>
    <w:rsid w:val="005B024D"/>
    <w:rsid w:val="005B05A2"/>
    <w:rsid w:val="005B0A5C"/>
    <w:rsid w:val="005B0D95"/>
    <w:rsid w:val="005B0F88"/>
    <w:rsid w:val="005B1163"/>
    <w:rsid w:val="005B1AF2"/>
    <w:rsid w:val="005B275E"/>
    <w:rsid w:val="005B2F7E"/>
    <w:rsid w:val="005B32DF"/>
    <w:rsid w:val="005B39F3"/>
    <w:rsid w:val="005B3F81"/>
    <w:rsid w:val="005B51F8"/>
    <w:rsid w:val="005B556A"/>
    <w:rsid w:val="005B5E2A"/>
    <w:rsid w:val="005B5F4E"/>
    <w:rsid w:val="005B6196"/>
    <w:rsid w:val="005B7BB7"/>
    <w:rsid w:val="005C02A4"/>
    <w:rsid w:val="005C0DB0"/>
    <w:rsid w:val="005C0F04"/>
    <w:rsid w:val="005C0F0E"/>
    <w:rsid w:val="005C1CCC"/>
    <w:rsid w:val="005C1EC0"/>
    <w:rsid w:val="005C20D2"/>
    <w:rsid w:val="005C2197"/>
    <w:rsid w:val="005C2960"/>
    <w:rsid w:val="005C2BE1"/>
    <w:rsid w:val="005C32FE"/>
    <w:rsid w:val="005C35BE"/>
    <w:rsid w:val="005C385E"/>
    <w:rsid w:val="005C3F45"/>
    <w:rsid w:val="005C40E4"/>
    <w:rsid w:val="005C44B2"/>
    <w:rsid w:val="005C4780"/>
    <w:rsid w:val="005C4C7E"/>
    <w:rsid w:val="005C503A"/>
    <w:rsid w:val="005C5571"/>
    <w:rsid w:val="005C561B"/>
    <w:rsid w:val="005C58C4"/>
    <w:rsid w:val="005C5E41"/>
    <w:rsid w:val="005C66AE"/>
    <w:rsid w:val="005C6704"/>
    <w:rsid w:val="005C67F5"/>
    <w:rsid w:val="005C7645"/>
    <w:rsid w:val="005C7A10"/>
    <w:rsid w:val="005C7F63"/>
    <w:rsid w:val="005D01EE"/>
    <w:rsid w:val="005D024A"/>
    <w:rsid w:val="005D0A19"/>
    <w:rsid w:val="005D14FD"/>
    <w:rsid w:val="005D1A42"/>
    <w:rsid w:val="005D2DD4"/>
    <w:rsid w:val="005D301F"/>
    <w:rsid w:val="005D3178"/>
    <w:rsid w:val="005D41BF"/>
    <w:rsid w:val="005D4323"/>
    <w:rsid w:val="005D47FE"/>
    <w:rsid w:val="005D4DDE"/>
    <w:rsid w:val="005D4FD4"/>
    <w:rsid w:val="005D5919"/>
    <w:rsid w:val="005D5B7C"/>
    <w:rsid w:val="005D5C39"/>
    <w:rsid w:val="005D5DEB"/>
    <w:rsid w:val="005D6089"/>
    <w:rsid w:val="005D6678"/>
    <w:rsid w:val="005D6739"/>
    <w:rsid w:val="005D6D64"/>
    <w:rsid w:val="005D6DC2"/>
    <w:rsid w:val="005D6E5F"/>
    <w:rsid w:val="005D7A88"/>
    <w:rsid w:val="005D7C13"/>
    <w:rsid w:val="005E076A"/>
    <w:rsid w:val="005E0993"/>
    <w:rsid w:val="005E0A3D"/>
    <w:rsid w:val="005E0FAF"/>
    <w:rsid w:val="005E1919"/>
    <w:rsid w:val="005E1C6F"/>
    <w:rsid w:val="005E2221"/>
    <w:rsid w:val="005E24AA"/>
    <w:rsid w:val="005E28B5"/>
    <w:rsid w:val="005E2ABF"/>
    <w:rsid w:val="005E4223"/>
    <w:rsid w:val="005E6BD2"/>
    <w:rsid w:val="005E70D7"/>
    <w:rsid w:val="005E7553"/>
    <w:rsid w:val="005E7697"/>
    <w:rsid w:val="005E7FE3"/>
    <w:rsid w:val="005F006C"/>
    <w:rsid w:val="005F06C4"/>
    <w:rsid w:val="005F0C07"/>
    <w:rsid w:val="005F0EDE"/>
    <w:rsid w:val="005F1391"/>
    <w:rsid w:val="005F1C76"/>
    <w:rsid w:val="005F21A6"/>
    <w:rsid w:val="005F21D9"/>
    <w:rsid w:val="005F2310"/>
    <w:rsid w:val="005F23A8"/>
    <w:rsid w:val="005F27CC"/>
    <w:rsid w:val="005F27CE"/>
    <w:rsid w:val="005F30BC"/>
    <w:rsid w:val="005F321B"/>
    <w:rsid w:val="005F3A4E"/>
    <w:rsid w:val="005F403B"/>
    <w:rsid w:val="005F43E0"/>
    <w:rsid w:val="005F4E03"/>
    <w:rsid w:val="005F5040"/>
    <w:rsid w:val="005F5183"/>
    <w:rsid w:val="005F5A13"/>
    <w:rsid w:val="005F5BFD"/>
    <w:rsid w:val="005F5E75"/>
    <w:rsid w:val="005F70C4"/>
    <w:rsid w:val="005F7EAA"/>
    <w:rsid w:val="006006D4"/>
    <w:rsid w:val="00601510"/>
    <w:rsid w:val="00601650"/>
    <w:rsid w:val="0060195C"/>
    <w:rsid w:val="00601A7F"/>
    <w:rsid w:val="00602C6A"/>
    <w:rsid w:val="00602DF7"/>
    <w:rsid w:val="006035BF"/>
    <w:rsid w:val="00603F87"/>
    <w:rsid w:val="00604658"/>
    <w:rsid w:val="00604EEF"/>
    <w:rsid w:val="00605428"/>
    <w:rsid w:val="0060553D"/>
    <w:rsid w:val="00605AFD"/>
    <w:rsid w:val="00606071"/>
    <w:rsid w:val="006066A2"/>
    <w:rsid w:val="00606723"/>
    <w:rsid w:val="00606B5C"/>
    <w:rsid w:val="00606E48"/>
    <w:rsid w:val="00607037"/>
    <w:rsid w:val="00607176"/>
    <w:rsid w:val="00607917"/>
    <w:rsid w:val="00607A1A"/>
    <w:rsid w:val="006103FB"/>
    <w:rsid w:val="0061056D"/>
    <w:rsid w:val="00610C3C"/>
    <w:rsid w:val="006117D5"/>
    <w:rsid w:val="00611F76"/>
    <w:rsid w:val="006123D4"/>
    <w:rsid w:val="0061311C"/>
    <w:rsid w:val="006136D2"/>
    <w:rsid w:val="00613B1E"/>
    <w:rsid w:val="0061445B"/>
    <w:rsid w:val="00614C69"/>
    <w:rsid w:val="006154E7"/>
    <w:rsid w:val="00615539"/>
    <w:rsid w:val="0061647D"/>
    <w:rsid w:val="00616C2C"/>
    <w:rsid w:val="00616F3E"/>
    <w:rsid w:val="00617343"/>
    <w:rsid w:val="006178DA"/>
    <w:rsid w:val="00617AEA"/>
    <w:rsid w:val="0062147E"/>
    <w:rsid w:val="00621642"/>
    <w:rsid w:val="00621AE3"/>
    <w:rsid w:val="00621B8E"/>
    <w:rsid w:val="00621EC5"/>
    <w:rsid w:val="00622874"/>
    <w:rsid w:val="00623F30"/>
    <w:rsid w:val="0062449B"/>
    <w:rsid w:val="00624C4B"/>
    <w:rsid w:val="00625398"/>
    <w:rsid w:val="0062565E"/>
    <w:rsid w:val="00626089"/>
    <w:rsid w:val="00626412"/>
    <w:rsid w:val="00630CED"/>
    <w:rsid w:val="00631488"/>
    <w:rsid w:val="00631600"/>
    <w:rsid w:val="006316A1"/>
    <w:rsid w:val="006320AA"/>
    <w:rsid w:val="006326C7"/>
    <w:rsid w:val="00632722"/>
    <w:rsid w:val="00632993"/>
    <w:rsid w:val="00633759"/>
    <w:rsid w:val="00633DF5"/>
    <w:rsid w:val="00633EA1"/>
    <w:rsid w:val="00633EBE"/>
    <w:rsid w:val="00634276"/>
    <w:rsid w:val="0063542F"/>
    <w:rsid w:val="00635572"/>
    <w:rsid w:val="00635EDF"/>
    <w:rsid w:val="0063654D"/>
    <w:rsid w:val="0063690D"/>
    <w:rsid w:val="00637348"/>
    <w:rsid w:val="00637EF8"/>
    <w:rsid w:val="00640387"/>
    <w:rsid w:val="006409A7"/>
    <w:rsid w:val="00640A16"/>
    <w:rsid w:val="00641F8D"/>
    <w:rsid w:val="006426AA"/>
    <w:rsid w:val="00642A0A"/>
    <w:rsid w:val="00642E91"/>
    <w:rsid w:val="006435A3"/>
    <w:rsid w:val="00643D17"/>
    <w:rsid w:val="006464CD"/>
    <w:rsid w:val="006469CC"/>
    <w:rsid w:val="006475F4"/>
    <w:rsid w:val="00647692"/>
    <w:rsid w:val="00647BBC"/>
    <w:rsid w:val="006504F4"/>
    <w:rsid w:val="00650E68"/>
    <w:rsid w:val="00650F63"/>
    <w:rsid w:val="00651504"/>
    <w:rsid w:val="006517E4"/>
    <w:rsid w:val="00651D5A"/>
    <w:rsid w:val="00651E18"/>
    <w:rsid w:val="00651F4F"/>
    <w:rsid w:val="00652B94"/>
    <w:rsid w:val="00652ED4"/>
    <w:rsid w:val="00654098"/>
    <w:rsid w:val="00654D59"/>
    <w:rsid w:val="00654E68"/>
    <w:rsid w:val="00655FF5"/>
    <w:rsid w:val="00656412"/>
    <w:rsid w:val="00656FF8"/>
    <w:rsid w:val="00657C6D"/>
    <w:rsid w:val="0066003E"/>
    <w:rsid w:val="00660403"/>
    <w:rsid w:val="006606E4"/>
    <w:rsid w:val="00661D46"/>
    <w:rsid w:val="00662296"/>
    <w:rsid w:val="006622F7"/>
    <w:rsid w:val="006625C9"/>
    <w:rsid w:val="0066265B"/>
    <w:rsid w:val="00662837"/>
    <w:rsid w:val="00662B05"/>
    <w:rsid w:val="00662B9D"/>
    <w:rsid w:val="00663C81"/>
    <w:rsid w:val="00663D1D"/>
    <w:rsid w:val="00664049"/>
    <w:rsid w:val="00664473"/>
    <w:rsid w:val="00664D7F"/>
    <w:rsid w:val="00665449"/>
    <w:rsid w:val="00665561"/>
    <w:rsid w:val="00665C2B"/>
    <w:rsid w:val="00666D3C"/>
    <w:rsid w:val="00667186"/>
    <w:rsid w:val="006672B2"/>
    <w:rsid w:val="00667514"/>
    <w:rsid w:val="0066758E"/>
    <w:rsid w:val="0066784F"/>
    <w:rsid w:val="00667AF5"/>
    <w:rsid w:val="00667C82"/>
    <w:rsid w:val="006702B4"/>
    <w:rsid w:val="00670D10"/>
    <w:rsid w:val="00670F5F"/>
    <w:rsid w:val="00671952"/>
    <w:rsid w:val="00671A16"/>
    <w:rsid w:val="00671CC0"/>
    <w:rsid w:val="006725A7"/>
    <w:rsid w:val="00672676"/>
    <w:rsid w:val="00672B16"/>
    <w:rsid w:val="00672B5D"/>
    <w:rsid w:val="00672C51"/>
    <w:rsid w:val="00672E30"/>
    <w:rsid w:val="00673417"/>
    <w:rsid w:val="00673832"/>
    <w:rsid w:val="006749EE"/>
    <w:rsid w:val="00674AEF"/>
    <w:rsid w:val="00675167"/>
    <w:rsid w:val="006752BA"/>
    <w:rsid w:val="00675684"/>
    <w:rsid w:val="006759A9"/>
    <w:rsid w:val="00675B07"/>
    <w:rsid w:val="0067622C"/>
    <w:rsid w:val="00676F0C"/>
    <w:rsid w:val="006773F3"/>
    <w:rsid w:val="00677535"/>
    <w:rsid w:val="0067791E"/>
    <w:rsid w:val="00680436"/>
    <w:rsid w:val="0068056A"/>
    <w:rsid w:val="00680574"/>
    <w:rsid w:val="00680A62"/>
    <w:rsid w:val="00680AA5"/>
    <w:rsid w:val="00681D14"/>
    <w:rsid w:val="00681D24"/>
    <w:rsid w:val="00681F48"/>
    <w:rsid w:val="00682249"/>
    <w:rsid w:val="0068302F"/>
    <w:rsid w:val="0068316C"/>
    <w:rsid w:val="00683C87"/>
    <w:rsid w:val="00684490"/>
    <w:rsid w:val="00684FF8"/>
    <w:rsid w:val="006851EA"/>
    <w:rsid w:val="00685569"/>
    <w:rsid w:val="00685CF7"/>
    <w:rsid w:val="00685F46"/>
    <w:rsid w:val="006860D0"/>
    <w:rsid w:val="00686165"/>
    <w:rsid w:val="00687C6A"/>
    <w:rsid w:val="00690CAF"/>
    <w:rsid w:val="0069101E"/>
    <w:rsid w:val="00691CB5"/>
    <w:rsid w:val="006923B7"/>
    <w:rsid w:val="006923DF"/>
    <w:rsid w:val="006925B9"/>
    <w:rsid w:val="0069299F"/>
    <w:rsid w:val="00692A59"/>
    <w:rsid w:val="006932E3"/>
    <w:rsid w:val="00693857"/>
    <w:rsid w:val="0069428B"/>
    <w:rsid w:val="00695AFA"/>
    <w:rsid w:val="00695D97"/>
    <w:rsid w:val="00695F14"/>
    <w:rsid w:val="006961E6"/>
    <w:rsid w:val="006962BD"/>
    <w:rsid w:val="006966D5"/>
    <w:rsid w:val="00696977"/>
    <w:rsid w:val="00696E15"/>
    <w:rsid w:val="00697499"/>
    <w:rsid w:val="006A0108"/>
    <w:rsid w:val="006A0281"/>
    <w:rsid w:val="006A12AC"/>
    <w:rsid w:val="006A1D09"/>
    <w:rsid w:val="006A2399"/>
    <w:rsid w:val="006A301A"/>
    <w:rsid w:val="006A32D3"/>
    <w:rsid w:val="006A330E"/>
    <w:rsid w:val="006A37F1"/>
    <w:rsid w:val="006A37F5"/>
    <w:rsid w:val="006A3A4F"/>
    <w:rsid w:val="006A42F6"/>
    <w:rsid w:val="006A47EB"/>
    <w:rsid w:val="006A483F"/>
    <w:rsid w:val="006A51F7"/>
    <w:rsid w:val="006A65A8"/>
    <w:rsid w:val="006A6DE8"/>
    <w:rsid w:val="006A7BC4"/>
    <w:rsid w:val="006A7E88"/>
    <w:rsid w:val="006B0613"/>
    <w:rsid w:val="006B092D"/>
    <w:rsid w:val="006B11D9"/>
    <w:rsid w:val="006B15B5"/>
    <w:rsid w:val="006B23D8"/>
    <w:rsid w:val="006B29C0"/>
    <w:rsid w:val="006B2F33"/>
    <w:rsid w:val="006B3167"/>
    <w:rsid w:val="006B38FF"/>
    <w:rsid w:val="006B45C3"/>
    <w:rsid w:val="006B4958"/>
    <w:rsid w:val="006B5625"/>
    <w:rsid w:val="006B771A"/>
    <w:rsid w:val="006C0788"/>
    <w:rsid w:val="006C1892"/>
    <w:rsid w:val="006C1996"/>
    <w:rsid w:val="006C35B2"/>
    <w:rsid w:val="006C35BF"/>
    <w:rsid w:val="006C36D1"/>
    <w:rsid w:val="006C3D0A"/>
    <w:rsid w:val="006C4913"/>
    <w:rsid w:val="006C546A"/>
    <w:rsid w:val="006C5B3E"/>
    <w:rsid w:val="006C5B73"/>
    <w:rsid w:val="006C5CBE"/>
    <w:rsid w:val="006C645D"/>
    <w:rsid w:val="006C64F8"/>
    <w:rsid w:val="006C7E82"/>
    <w:rsid w:val="006D0D9B"/>
    <w:rsid w:val="006D119C"/>
    <w:rsid w:val="006D149C"/>
    <w:rsid w:val="006D1D39"/>
    <w:rsid w:val="006D2451"/>
    <w:rsid w:val="006D2572"/>
    <w:rsid w:val="006D2A9D"/>
    <w:rsid w:val="006D2B59"/>
    <w:rsid w:val="006D2E5A"/>
    <w:rsid w:val="006D33D9"/>
    <w:rsid w:val="006D3B5A"/>
    <w:rsid w:val="006D4357"/>
    <w:rsid w:val="006D460A"/>
    <w:rsid w:val="006D4E4B"/>
    <w:rsid w:val="006D5AED"/>
    <w:rsid w:val="006D5CCC"/>
    <w:rsid w:val="006D62F4"/>
    <w:rsid w:val="006D6B7C"/>
    <w:rsid w:val="006D7157"/>
    <w:rsid w:val="006D7333"/>
    <w:rsid w:val="006E11D6"/>
    <w:rsid w:val="006E1389"/>
    <w:rsid w:val="006E19D5"/>
    <w:rsid w:val="006E1F33"/>
    <w:rsid w:val="006E2D2A"/>
    <w:rsid w:val="006E333E"/>
    <w:rsid w:val="006E35BD"/>
    <w:rsid w:val="006E38CA"/>
    <w:rsid w:val="006E3CC3"/>
    <w:rsid w:val="006E4C89"/>
    <w:rsid w:val="006E4CA5"/>
    <w:rsid w:val="006E539C"/>
    <w:rsid w:val="006E5539"/>
    <w:rsid w:val="006E6614"/>
    <w:rsid w:val="006E6F81"/>
    <w:rsid w:val="006E7EF4"/>
    <w:rsid w:val="006E7F90"/>
    <w:rsid w:val="006F06F9"/>
    <w:rsid w:val="006F0F9E"/>
    <w:rsid w:val="006F129E"/>
    <w:rsid w:val="006F12CF"/>
    <w:rsid w:val="006F1D98"/>
    <w:rsid w:val="006F1F47"/>
    <w:rsid w:val="006F4630"/>
    <w:rsid w:val="006F4C60"/>
    <w:rsid w:val="006F5342"/>
    <w:rsid w:val="006F54B1"/>
    <w:rsid w:val="006F670E"/>
    <w:rsid w:val="006F6A75"/>
    <w:rsid w:val="006F6F22"/>
    <w:rsid w:val="006F706C"/>
    <w:rsid w:val="006F75F6"/>
    <w:rsid w:val="006F7E29"/>
    <w:rsid w:val="00700F7E"/>
    <w:rsid w:val="0070107F"/>
    <w:rsid w:val="007011C1"/>
    <w:rsid w:val="0070130D"/>
    <w:rsid w:val="00702983"/>
    <w:rsid w:val="00702EAC"/>
    <w:rsid w:val="007031C1"/>
    <w:rsid w:val="00704403"/>
    <w:rsid w:val="00704D9B"/>
    <w:rsid w:val="0070568E"/>
    <w:rsid w:val="00705948"/>
    <w:rsid w:val="00705C93"/>
    <w:rsid w:val="00706E8E"/>
    <w:rsid w:val="00707084"/>
    <w:rsid w:val="007070F7"/>
    <w:rsid w:val="007073B0"/>
    <w:rsid w:val="0070789C"/>
    <w:rsid w:val="0071089C"/>
    <w:rsid w:val="007111B1"/>
    <w:rsid w:val="007120B0"/>
    <w:rsid w:val="00712246"/>
    <w:rsid w:val="00712896"/>
    <w:rsid w:val="00712B12"/>
    <w:rsid w:val="007130D2"/>
    <w:rsid w:val="00713697"/>
    <w:rsid w:val="00713A0C"/>
    <w:rsid w:val="007141A1"/>
    <w:rsid w:val="00715BD2"/>
    <w:rsid w:val="00715BF1"/>
    <w:rsid w:val="00715CF4"/>
    <w:rsid w:val="00715E3D"/>
    <w:rsid w:val="00716E7E"/>
    <w:rsid w:val="00716FA5"/>
    <w:rsid w:val="0071700C"/>
    <w:rsid w:val="0071793D"/>
    <w:rsid w:val="00717B4E"/>
    <w:rsid w:val="00720580"/>
    <w:rsid w:val="00720618"/>
    <w:rsid w:val="00720C9A"/>
    <w:rsid w:val="00721AB1"/>
    <w:rsid w:val="00721F13"/>
    <w:rsid w:val="007221C5"/>
    <w:rsid w:val="007227AB"/>
    <w:rsid w:val="00722B53"/>
    <w:rsid w:val="00722EF6"/>
    <w:rsid w:val="007233A7"/>
    <w:rsid w:val="007235EB"/>
    <w:rsid w:val="00723C77"/>
    <w:rsid w:val="0072423A"/>
    <w:rsid w:val="0072463E"/>
    <w:rsid w:val="00724847"/>
    <w:rsid w:val="007248CD"/>
    <w:rsid w:val="00724E2D"/>
    <w:rsid w:val="007251E1"/>
    <w:rsid w:val="00725381"/>
    <w:rsid w:val="0072576D"/>
    <w:rsid w:val="007259E5"/>
    <w:rsid w:val="00725D3D"/>
    <w:rsid w:val="00726029"/>
    <w:rsid w:val="0072638C"/>
    <w:rsid w:val="00726FE9"/>
    <w:rsid w:val="007270A1"/>
    <w:rsid w:val="00727476"/>
    <w:rsid w:val="00730EC3"/>
    <w:rsid w:val="00731F8D"/>
    <w:rsid w:val="007322C4"/>
    <w:rsid w:val="007331C4"/>
    <w:rsid w:val="007332B3"/>
    <w:rsid w:val="0073381D"/>
    <w:rsid w:val="00733BA9"/>
    <w:rsid w:val="00734326"/>
    <w:rsid w:val="00734F6E"/>
    <w:rsid w:val="00735180"/>
    <w:rsid w:val="00735200"/>
    <w:rsid w:val="00735DF3"/>
    <w:rsid w:val="00737451"/>
    <w:rsid w:val="0073786F"/>
    <w:rsid w:val="007378E8"/>
    <w:rsid w:val="00737A27"/>
    <w:rsid w:val="00740330"/>
    <w:rsid w:val="00740B96"/>
    <w:rsid w:val="007415DE"/>
    <w:rsid w:val="007416EA"/>
    <w:rsid w:val="00742366"/>
    <w:rsid w:val="00742DEF"/>
    <w:rsid w:val="00742E33"/>
    <w:rsid w:val="00742FAC"/>
    <w:rsid w:val="00743082"/>
    <w:rsid w:val="00743159"/>
    <w:rsid w:val="007433F6"/>
    <w:rsid w:val="00743A08"/>
    <w:rsid w:val="00743AE4"/>
    <w:rsid w:val="00743D3B"/>
    <w:rsid w:val="00744403"/>
    <w:rsid w:val="00744484"/>
    <w:rsid w:val="007452A1"/>
    <w:rsid w:val="00745D6C"/>
    <w:rsid w:val="00746088"/>
    <w:rsid w:val="007462BC"/>
    <w:rsid w:val="007465A4"/>
    <w:rsid w:val="00747142"/>
    <w:rsid w:val="007474FB"/>
    <w:rsid w:val="007478CB"/>
    <w:rsid w:val="007508ED"/>
    <w:rsid w:val="007509DD"/>
    <w:rsid w:val="007510C2"/>
    <w:rsid w:val="00751542"/>
    <w:rsid w:val="00751A1A"/>
    <w:rsid w:val="00752081"/>
    <w:rsid w:val="00752891"/>
    <w:rsid w:val="00752A73"/>
    <w:rsid w:val="00752C45"/>
    <w:rsid w:val="007530CA"/>
    <w:rsid w:val="007534C7"/>
    <w:rsid w:val="0075375A"/>
    <w:rsid w:val="007537A1"/>
    <w:rsid w:val="00753852"/>
    <w:rsid w:val="007538F3"/>
    <w:rsid w:val="007542B6"/>
    <w:rsid w:val="0075595F"/>
    <w:rsid w:val="007559DF"/>
    <w:rsid w:val="00755D8A"/>
    <w:rsid w:val="0075693D"/>
    <w:rsid w:val="0075704A"/>
    <w:rsid w:val="007572F9"/>
    <w:rsid w:val="007624A3"/>
    <w:rsid w:val="0076251E"/>
    <w:rsid w:val="00762D34"/>
    <w:rsid w:val="00762FB0"/>
    <w:rsid w:val="00763474"/>
    <w:rsid w:val="0076445A"/>
    <w:rsid w:val="007648BD"/>
    <w:rsid w:val="0076493F"/>
    <w:rsid w:val="00764A4C"/>
    <w:rsid w:val="00764B43"/>
    <w:rsid w:val="00764FF1"/>
    <w:rsid w:val="007650D8"/>
    <w:rsid w:val="00765C03"/>
    <w:rsid w:val="00766080"/>
    <w:rsid w:val="00766184"/>
    <w:rsid w:val="00766921"/>
    <w:rsid w:val="00766A6F"/>
    <w:rsid w:val="007677BD"/>
    <w:rsid w:val="00767859"/>
    <w:rsid w:val="00767A3D"/>
    <w:rsid w:val="00767B17"/>
    <w:rsid w:val="007701FC"/>
    <w:rsid w:val="007708D7"/>
    <w:rsid w:val="007709BC"/>
    <w:rsid w:val="00770AA5"/>
    <w:rsid w:val="00771044"/>
    <w:rsid w:val="007725AE"/>
    <w:rsid w:val="00772C1E"/>
    <w:rsid w:val="007733B2"/>
    <w:rsid w:val="007735D4"/>
    <w:rsid w:val="00773F2D"/>
    <w:rsid w:val="00774128"/>
    <w:rsid w:val="007743F3"/>
    <w:rsid w:val="00775441"/>
    <w:rsid w:val="00775A83"/>
    <w:rsid w:val="00775C9F"/>
    <w:rsid w:val="00776F86"/>
    <w:rsid w:val="00777466"/>
    <w:rsid w:val="0077784F"/>
    <w:rsid w:val="00777923"/>
    <w:rsid w:val="00777A84"/>
    <w:rsid w:val="00777DA5"/>
    <w:rsid w:val="00780427"/>
    <w:rsid w:val="0078257B"/>
    <w:rsid w:val="00782FB2"/>
    <w:rsid w:val="00783451"/>
    <w:rsid w:val="007835DD"/>
    <w:rsid w:val="00783B0F"/>
    <w:rsid w:val="00783D75"/>
    <w:rsid w:val="0078400D"/>
    <w:rsid w:val="007840A8"/>
    <w:rsid w:val="00784C0A"/>
    <w:rsid w:val="0078539A"/>
    <w:rsid w:val="00786143"/>
    <w:rsid w:val="0078668A"/>
    <w:rsid w:val="0078695F"/>
    <w:rsid w:val="00786EBA"/>
    <w:rsid w:val="007879F5"/>
    <w:rsid w:val="00790447"/>
    <w:rsid w:val="007925B9"/>
    <w:rsid w:val="00792E74"/>
    <w:rsid w:val="00792F98"/>
    <w:rsid w:val="00793148"/>
    <w:rsid w:val="00793B5C"/>
    <w:rsid w:val="007943FA"/>
    <w:rsid w:val="0079472B"/>
    <w:rsid w:val="00794B40"/>
    <w:rsid w:val="007953C9"/>
    <w:rsid w:val="007954B7"/>
    <w:rsid w:val="007963D3"/>
    <w:rsid w:val="0079654F"/>
    <w:rsid w:val="007965EA"/>
    <w:rsid w:val="00796E26"/>
    <w:rsid w:val="0079738A"/>
    <w:rsid w:val="007977A0"/>
    <w:rsid w:val="00797801"/>
    <w:rsid w:val="007979CD"/>
    <w:rsid w:val="00797D22"/>
    <w:rsid w:val="007A03B6"/>
    <w:rsid w:val="007A087E"/>
    <w:rsid w:val="007A0883"/>
    <w:rsid w:val="007A08B9"/>
    <w:rsid w:val="007A0AE9"/>
    <w:rsid w:val="007A0BE8"/>
    <w:rsid w:val="007A1079"/>
    <w:rsid w:val="007A1828"/>
    <w:rsid w:val="007A1909"/>
    <w:rsid w:val="007A2BE2"/>
    <w:rsid w:val="007A2EB9"/>
    <w:rsid w:val="007A3889"/>
    <w:rsid w:val="007A4116"/>
    <w:rsid w:val="007A4862"/>
    <w:rsid w:val="007A5540"/>
    <w:rsid w:val="007A554C"/>
    <w:rsid w:val="007A5613"/>
    <w:rsid w:val="007A6121"/>
    <w:rsid w:val="007A62C0"/>
    <w:rsid w:val="007A6702"/>
    <w:rsid w:val="007A7868"/>
    <w:rsid w:val="007A7916"/>
    <w:rsid w:val="007A7F52"/>
    <w:rsid w:val="007B10A5"/>
    <w:rsid w:val="007B1E34"/>
    <w:rsid w:val="007B25F6"/>
    <w:rsid w:val="007B2677"/>
    <w:rsid w:val="007B3023"/>
    <w:rsid w:val="007B39A6"/>
    <w:rsid w:val="007B3C2E"/>
    <w:rsid w:val="007B42F5"/>
    <w:rsid w:val="007B4344"/>
    <w:rsid w:val="007B513C"/>
    <w:rsid w:val="007B5660"/>
    <w:rsid w:val="007B5683"/>
    <w:rsid w:val="007B5A79"/>
    <w:rsid w:val="007B61D6"/>
    <w:rsid w:val="007B6549"/>
    <w:rsid w:val="007B7418"/>
    <w:rsid w:val="007B7580"/>
    <w:rsid w:val="007B76AB"/>
    <w:rsid w:val="007B7A67"/>
    <w:rsid w:val="007C047F"/>
    <w:rsid w:val="007C0E0B"/>
    <w:rsid w:val="007C1633"/>
    <w:rsid w:val="007C19A1"/>
    <w:rsid w:val="007C21B7"/>
    <w:rsid w:val="007C2A37"/>
    <w:rsid w:val="007C321D"/>
    <w:rsid w:val="007C3732"/>
    <w:rsid w:val="007C43EF"/>
    <w:rsid w:val="007C454C"/>
    <w:rsid w:val="007C4DD8"/>
    <w:rsid w:val="007C51C1"/>
    <w:rsid w:val="007C52D3"/>
    <w:rsid w:val="007C5CD7"/>
    <w:rsid w:val="007C5CF9"/>
    <w:rsid w:val="007C6042"/>
    <w:rsid w:val="007C650C"/>
    <w:rsid w:val="007C6D31"/>
    <w:rsid w:val="007C6ED5"/>
    <w:rsid w:val="007D00BF"/>
    <w:rsid w:val="007D0EC2"/>
    <w:rsid w:val="007D137C"/>
    <w:rsid w:val="007D1699"/>
    <w:rsid w:val="007D19C1"/>
    <w:rsid w:val="007D1A58"/>
    <w:rsid w:val="007D229F"/>
    <w:rsid w:val="007D2570"/>
    <w:rsid w:val="007D25FF"/>
    <w:rsid w:val="007D3096"/>
    <w:rsid w:val="007D3AA8"/>
    <w:rsid w:val="007D3C83"/>
    <w:rsid w:val="007D3FB5"/>
    <w:rsid w:val="007D4728"/>
    <w:rsid w:val="007D5237"/>
    <w:rsid w:val="007D55D8"/>
    <w:rsid w:val="007D592B"/>
    <w:rsid w:val="007D5AA6"/>
    <w:rsid w:val="007D5D67"/>
    <w:rsid w:val="007D5EEB"/>
    <w:rsid w:val="007D659A"/>
    <w:rsid w:val="007D6607"/>
    <w:rsid w:val="007D6732"/>
    <w:rsid w:val="007D6F8B"/>
    <w:rsid w:val="007D706E"/>
    <w:rsid w:val="007D7321"/>
    <w:rsid w:val="007D742F"/>
    <w:rsid w:val="007D7A91"/>
    <w:rsid w:val="007D7CAA"/>
    <w:rsid w:val="007E0B66"/>
    <w:rsid w:val="007E191B"/>
    <w:rsid w:val="007E1A28"/>
    <w:rsid w:val="007E2D3C"/>
    <w:rsid w:val="007E322F"/>
    <w:rsid w:val="007E3DDD"/>
    <w:rsid w:val="007E42B1"/>
    <w:rsid w:val="007E469D"/>
    <w:rsid w:val="007E46D3"/>
    <w:rsid w:val="007E4F08"/>
    <w:rsid w:val="007E5384"/>
    <w:rsid w:val="007E6023"/>
    <w:rsid w:val="007E608C"/>
    <w:rsid w:val="007E6456"/>
    <w:rsid w:val="007E6E84"/>
    <w:rsid w:val="007E7495"/>
    <w:rsid w:val="007E7DFF"/>
    <w:rsid w:val="007E7F25"/>
    <w:rsid w:val="007F0A7C"/>
    <w:rsid w:val="007F16C4"/>
    <w:rsid w:val="007F16E9"/>
    <w:rsid w:val="007F19FB"/>
    <w:rsid w:val="007F20D3"/>
    <w:rsid w:val="007F2955"/>
    <w:rsid w:val="007F38FB"/>
    <w:rsid w:val="007F39E0"/>
    <w:rsid w:val="007F3A4D"/>
    <w:rsid w:val="007F4356"/>
    <w:rsid w:val="007F463C"/>
    <w:rsid w:val="007F5803"/>
    <w:rsid w:val="007F5A9C"/>
    <w:rsid w:val="007F6E5D"/>
    <w:rsid w:val="007F7212"/>
    <w:rsid w:val="007F7775"/>
    <w:rsid w:val="007F7B92"/>
    <w:rsid w:val="007F7D7D"/>
    <w:rsid w:val="007F7E6D"/>
    <w:rsid w:val="00800295"/>
    <w:rsid w:val="00800747"/>
    <w:rsid w:val="0080083E"/>
    <w:rsid w:val="00800A31"/>
    <w:rsid w:val="00800FDB"/>
    <w:rsid w:val="00801BFA"/>
    <w:rsid w:val="00801C05"/>
    <w:rsid w:val="0080321E"/>
    <w:rsid w:val="0080393C"/>
    <w:rsid w:val="00803C3D"/>
    <w:rsid w:val="008053A0"/>
    <w:rsid w:val="00805639"/>
    <w:rsid w:val="008066A9"/>
    <w:rsid w:val="00806748"/>
    <w:rsid w:val="00806908"/>
    <w:rsid w:val="00810D6D"/>
    <w:rsid w:val="0081104C"/>
    <w:rsid w:val="00811943"/>
    <w:rsid w:val="008119EF"/>
    <w:rsid w:val="00811CD5"/>
    <w:rsid w:val="00811EA2"/>
    <w:rsid w:val="00812575"/>
    <w:rsid w:val="00812C44"/>
    <w:rsid w:val="00813031"/>
    <w:rsid w:val="0081378D"/>
    <w:rsid w:val="00813A27"/>
    <w:rsid w:val="00813B61"/>
    <w:rsid w:val="008148A9"/>
    <w:rsid w:val="00815850"/>
    <w:rsid w:val="00815C81"/>
    <w:rsid w:val="008164DB"/>
    <w:rsid w:val="0081739D"/>
    <w:rsid w:val="008179C9"/>
    <w:rsid w:val="00820238"/>
    <w:rsid w:val="00820E8B"/>
    <w:rsid w:val="00821467"/>
    <w:rsid w:val="008224DB"/>
    <w:rsid w:val="00822C85"/>
    <w:rsid w:val="00823E8B"/>
    <w:rsid w:val="00824EA9"/>
    <w:rsid w:val="0082569C"/>
    <w:rsid w:val="00825774"/>
    <w:rsid w:val="00826CCC"/>
    <w:rsid w:val="00827B92"/>
    <w:rsid w:val="0083015A"/>
    <w:rsid w:val="00830781"/>
    <w:rsid w:val="0083087B"/>
    <w:rsid w:val="00830CFE"/>
    <w:rsid w:val="008311B8"/>
    <w:rsid w:val="00831EA4"/>
    <w:rsid w:val="00831FC4"/>
    <w:rsid w:val="00832D26"/>
    <w:rsid w:val="00833613"/>
    <w:rsid w:val="00833A9C"/>
    <w:rsid w:val="00833FF6"/>
    <w:rsid w:val="00834243"/>
    <w:rsid w:val="008343D9"/>
    <w:rsid w:val="008344FF"/>
    <w:rsid w:val="00834574"/>
    <w:rsid w:val="00834E45"/>
    <w:rsid w:val="00834F22"/>
    <w:rsid w:val="0083553E"/>
    <w:rsid w:val="00835705"/>
    <w:rsid w:val="008359D9"/>
    <w:rsid w:val="00835A61"/>
    <w:rsid w:val="00835E62"/>
    <w:rsid w:val="00835FBA"/>
    <w:rsid w:val="00836B5F"/>
    <w:rsid w:val="008371FE"/>
    <w:rsid w:val="008374C4"/>
    <w:rsid w:val="0084015B"/>
    <w:rsid w:val="008403E5"/>
    <w:rsid w:val="00840B77"/>
    <w:rsid w:val="00840B92"/>
    <w:rsid w:val="00840C34"/>
    <w:rsid w:val="00840DAC"/>
    <w:rsid w:val="00840DF5"/>
    <w:rsid w:val="00841C62"/>
    <w:rsid w:val="00843D7A"/>
    <w:rsid w:val="00843ECA"/>
    <w:rsid w:val="00844005"/>
    <w:rsid w:val="0084440E"/>
    <w:rsid w:val="00844EC2"/>
    <w:rsid w:val="00845045"/>
    <w:rsid w:val="0084519A"/>
    <w:rsid w:val="0084544C"/>
    <w:rsid w:val="008458E5"/>
    <w:rsid w:val="00845C4F"/>
    <w:rsid w:val="00845E0C"/>
    <w:rsid w:val="008463EB"/>
    <w:rsid w:val="00846C29"/>
    <w:rsid w:val="00846E3C"/>
    <w:rsid w:val="0084712F"/>
    <w:rsid w:val="0084737A"/>
    <w:rsid w:val="008475CD"/>
    <w:rsid w:val="00847B92"/>
    <w:rsid w:val="00847BCD"/>
    <w:rsid w:val="00847C4C"/>
    <w:rsid w:val="00847D4F"/>
    <w:rsid w:val="00850B65"/>
    <w:rsid w:val="00850F44"/>
    <w:rsid w:val="00851BC9"/>
    <w:rsid w:val="00851C89"/>
    <w:rsid w:val="00851EFA"/>
    <w:rsid w:val="00852324"/>
    <w:rsid w:val="00852881"/>
    <w:rsid w:val="00852A6A"/>
    <w:rsid w:val="00852C6E"/>
    <w:rsid w:val="00852DE7"/>
    <w:rsid w:val="008540B4"/>
    <w:rsid w:val="00854267"/>
    <w:rsid w:val="00854682"/>
    <w:rsid w:val="0085491A"/>
    <w:rsid w:val="00855386"/>
    <w:rsid w:val="008553BE"/>
    <w:rsid w:val="00856103"/>
    <w:rsid w:val="00856526"/>
    <w:rsid w:val="00857421"/>
    <w:rsid w:val="00857703"/>
    <w:rsid w:val="0085777D"/>
    <w:rsid w:val="00857969"/>
    <w:rsid w:val="00861252"/>
    <w:rsid w:val="0086149A"/>
    <w:rsid w:val="00861BF1"/>
    <w:rsid w:val="008622EA"/>
    <w:rsid w:val="00862434"/>
    <w:rsid w:val="0086258F"/>
    <w:rsid w:val="00863A80"/>
    <w:rsid w:val="00863AE9"/>
    <w:rsid w:val="00863B57"/>
    <w:rsid w:val="00864301"/>
    <w:rsid w:val="00864F07"/>
    <w:rsid w:val="00865631"/>
    <w:rsid w:val="00865865"/>
    <w:rsid w:val="00865A8F"/>
    <w:rsid w:val="00866111"/>
    <w:rsid w:val="008662D7"/>
    <w:rsid w:val="00866667"/>
    <w:rsid w:val="00866807"/>
    <w:rsid w:val="00866AAE"/>
    <w:rsid w:val="008676EF"/>
    <w:rsid w:val="0087013C"/>
    <w:rsid w:val="00870AFA"/>
    <w:rsid w:val="00871C7B"/>
    <w:rsid w:val="00871D8F"/>
    <w:rsid w:val="0087284F"/>
    <w:rsid w:val="00872B4C"/>
    <w:rsid w:val="00872DD6"/>
    <w:rsid w:val="008732DD"/>
    <w:rsid w:val="00874BEF"/>
    <w:rsid w:val="00874F87"/>
    <w:rsid w:val="008750F1"/>
    <w:rsid w:val="00875B9B"/>
    <w:rsid w:val="00875BDA"/>
    <w:rsid w:val="008770F3"/>
    <w:rsid w:val="0087710C"/>
    <w:rsid w:val="00877519"/>
    <w:rsid w:val="0088078B"/>
    <w:rsid w:val="00880BF4"/>
    <w:rsid w:val="008812F4"/>
    <w:rsid w:val="008824B1"/>
    <w:rsid w:val="008827E2"/>
    <w:rsid w:val="00882CC4"/>
    <w:rsid w:val="0088369F"/>
    <w:rsid w:val="00883E54"/>
    <w:rsid w:val="008844AC"/>
    <w:rsid w:val="00884926"/>
    <w:rsid w:val="00884FE6"/>
    <w:rsid w:val="008854F9"/>
    <w:rsid w:val="008862EA"/>
    <w:rsid w:val="008863DD"/>
    <w:rsid w:val="0088666B"/>
    <w:rsid w:val="00886A08"/>
    <w:rsid w:val="00887441"/>
    <w:rsid w:val="00887858"/>
    <w:rsid w:val="00887870"/>
    <w:rsid w:val="00890371"/>
    <w:rsid w:val="0089065C"/>
    <w:rsid w:val="00890AD0"/>
    <w:rsid w:val="00890DBB"/>
    <w:rsid w:val="00890E1C"/>
    <w:rsid w:val="00891020"/>
    <w:rsid w:val="0089147D"/>
    <w:rsid w:val="00891760"/>
    <w:rsid w:val="00892298"/>
    <w:rsid w:val="00892A44"/>
    <w:rsid w:val="00892D5E"/>
    <w:rsid w:val="00893941"/>
    <w:rsid w:val="00893BEE"/>
    <w:rsid w:val="00893E86"/>
    <w:rsid w:val="00893E99"/>
    <w:rsid w:val="00893EF0"/>
    <w:rsid w:val="00894086"/>
    <w:rsid w:val="0089438E"/>
    <w:rsid w:val="008946E4"/>
    <w:rsid w:val="00895221"/>
    <w:rsid w:val="0089541F"/>
    <w:rsid w:val="0089669B"/>
    <w:rsid w:val="00897EDC"/>
    <w:rsid w:val="00897F46"/>
    <w:rsid w:val="008A04AA"/>
    <w:rsid w:val="008A0A8F"/>
    <w:rsid w:val="008A10C1"/>
    <w:rsid w:val="008A124F"/>
    <w:rsid w:val="008A1B2D"/>
    <w:rsid w:val="008A1EDA"/>
    <w:rsid w:val="008A22CE"/>
    <w:rsid w:val="008A24DF"/>
    <w:rsid w:val="008A2899"/>
    <w:rsid w:val="008A2AFB"/>
    <w:rsid w:val="008A2B45"/>
    <w:rsid w:val="008A2BEA"/>
    <w:rsid w:val="008A3329"/>
    <w:rsid w:val="008A3599"/>
    <w:rsid w:val="008A3853"/>
    <w:rsid w:val="008A3989"/>
    <w:rsid w:val="008A4909"/>
    <w:rsid w:val="008A4FF3"/>
    <w:rsid w:val="008A5199"/>
    <w:rsid w:val="008A54D2"/>
    <w:rsid w:val="008A5BD3"/>
    <w:rsid w:val="008A5C51"/>
    <w:rsid w:val="008A74B1"/>
    <w:rsid w:val="008A7755"/>
    <w:rsid w:val="008A7BD5"/>
    <w:rsid w:val="008B042E"/>
    <w:rsid w:val="008B05D6"/>
    <w:rsid w:val="008B0940"/>
    <w:rsid w:val="008B1836"/>
    <w:rsid w:val="008B1D86"/>
    <w:rsid w:val="008B1EEC"/>
    <w:rsid w:val="008B1FF7"/>
    <w:rsid w:val="008B36A7"/>
    <w:rsid w:val="008B3B02"/>
    <w:rsid w:val="008B3D5E"/>
    <w:rsid w:val="008B3F3A"/>
    <w:rsid w:val="008B4535"/>
    <w:rsid w:val="008B49D9"/>
    <w:rsid w:val="008B51A3"/>
    <w:rsid w:val="008B638A"/>
    <w:rsid w:val="008B6404"/>
    <w:rsid w:val="008B69BF"/>
    <w:rsid w:val="008B6ED6"/>
    <w:rsid w:val="008B786F"/>
    <w:rsid w:val="008C0287"/>
    <w:rsid w:val="008C07DF"/>
    <w:rsid w:val="008C0B82"/>
    <w:rsid w:val="008C1A9C"/>
    <w:rsid w:val="008C1C6B"/>
    <w:rsid w:val="008C3353"/>
    <w:rsid w:val="008C39EC"/>
    <w:rsid w:val="008C495E"/>
    <w:rsid w:val="008C4B22"/>
    <w:rsid w:val="008C4EB8"/>
    <w:rsid w:val="008C5475"/>
    <w:rsid w:val="008C5B1D"/>
    <w:rsid w:val="008C60D3"/>
    <w:rsid w:val="008C6D5D"/>
    <w:rsid w:val="008C71F8"/>
    <w:rsid w:val="008C7703"/>
    <w:rsid w:val="008C7895"/>
    <w:rsid w:val="008C7C57"/>
    <w:rsid w:val="008C7F59"/>
    <w:rsid w:val="008C7F71"/>
    <w:rsid w:val="008D069E"/>
    <w:rsid w:val="008D10EB"/>
    <w:rsid w:val="008D11CB"/>
    <w:rsid w:val="008D172F"/>
    <w:rsid w:val="008D1B65"/>
    <w:rsid w:val="008D339F"/>
    <w:rsid w:val="008D3701"/>
    <w:rsid w:val="008D3C26"/>
    <w:rsid w:val="008D3E52"/>
    <w:rsid w:val="008D419C"/>
    <w:rsid w:val="008D43B4"/>
    <w:rsid w:val="008D4842"/>
    <w:rsid w:val="008D48E2"/>
    <w:rsid w:val="008D48F0"/>
    <w:rsid w:val="008D49B2"/>
    <w:rsid w:val="008D5380"/>
    <w:rsid w:val="008D5F81"/>
    <w:rsid w:val="008D669D"/>
    <w:rsid w:val="008D670A"/>
    <w:rsid w:val="008D6EB6"/>
    <w:rsid w:val="008D7169"/>
    <w:rsid w:val="008D7E40"/>
    <w:rsid w:val="008E1331"/>
    <w:rsid w:val="008E134B"/>
    <w:rsid w:val="008E1579"/>
    <w:rsid w:val="008E2722"/>
    <w:rsid w:val="008E2FB1"/>
    <w:rsid w:val="008E3D09"/>
    <w:rsid w:val="008E44A6"/>
    <w:rsid w:val="008E482E"/>
    <w:rsid w:val="008E6292"/>
    <w:rsid w:val="008E63C6"/>
    <w:rsid w:val="008E653A"/>
    <w:rsid w:val="008E7BD9"/>
    <w:rsid w:val="008F01C4"/>
    <w:rsid w:val="008F0294"/>
    <w:rsid w:val="008F193A"/>
    <w:rsid w:val="008F21E8"/>
    <w:rsid w:val="008F23EB"/>
    <w:rsid w:val="008F256C"/>
    <w:rsid w:val="008F31AD"/>
    <w:rsid w:val="008F39B9"/>
    <w:rsid w:val="008F42E9"/>
    <w:rsid w:val="008F53E7"/>
    <w:rsid w:val="008F5B3C"/>
    <w:rsid w:val="008F5EAA"/>
    <w:rsid w:val="008F6267"/>
    <w:rsid w:val="008F6563"/>
    <w:rsid w:val="008F72D7"/>
    <w:rsid w:val="008F7935"/>
    <w:rsid w:val="008F7C3B"/>
    <w:rsid w:val="008F7E5E"/>
    <w:rsid w:val="008F7FCF"/>
    <w:rsid w:val="009006F0"/>
    <w:rsid w:val="00900E7B"/>
    <w:rsid w:val="009013B0"/>
    <w:rsid w:val="00901AA8"/>
    <w:rsid w:val="009024E3"/>
    <w:rsid w:val="00903590"/>
    <w:rsid w:val="00903DBB"/>
    <w:rsid w:val="0090485A"/>
    <w:rsid w:val="0090499A"/>
    <w:rsid w:val="009059B0"/>
    <w:rsid w:val="00905B92"/>
    <w:rsid w:val="00905DB1"/>
    <w:rsid w:val="00906ADE"/>
    <w:rsid w:val="00906E61"/>
    <w:rsid w:val="00906F39"/>
    <w:rsid w:val="0090767F"/>
    <w:rsid w:val="00907E64"/>
    <w:rsid w:val="00907E70"/>
    <w:rsid w:val="00910E96"/>
    <w:rsid w:val="0091148E"/>
    <w:rsid w:val="009128AD"/>
    <w:rsid w:val="00912B9A"/>
    <w:rsid w:val="00912BB7"/>
    <w:rsid w:val="00912CCE"/>
    <w:rsid w:val="00913A30"/>
    <w:rsid w:val="00913F0E"/>
    <w:rsid w:val="00913F15"/>
    <w:rsid w:val="00913FB2"/>
    <w:rsid w:val="00914300"/>
    <w:rsid w:val="0091430C"/>
    <w:rsid w:val="00914AD7"/>
    <w:rsid w:val="00914B10"/>
    <w:rsid w:val="00915018"/>
    <w:rsid w:val="00915833"/>
    <w:rsid w:val="00915FA1"/>
    <w:rsid w:val="00916108"/>
    <w:rsid w:val="009163E6"/>
    <w:rsid w:val="009166F8"/>
    <w:rsid w:val="0091687C"/>
    <w:rsid w:val="0091775C"/>
    <w:rsid w:val="009179CD"/>
    <w:rsid w:val="00917E28"/>
    <w:rsid w:val="009208A6"/>
    <w:rsid w:val="00920C71"/>
    <w:rsid w:val="00920E26"/>
    <w:rsid w:val="00920F4B"/>
    <w:rsid w:val="00921454"/>
    <w:rsid w:val="00921477"/>
    <w:rsid w:val="009221DC"/>
    <w:rsid w:val="009229BA"/>
    <w:rsid w:val="00923278"/>
    <w:rsid w:val="009236D9"/>
    <w:rsid w:val="00923C90"/>
    <w:rsid w:val="00923EFA"/>
    <w:rsid w:val="009240C1"/>
    <w:rsid w:val="00924633"/>
    <w:rsid w:val="009247A6"/>
    <w:rsid w:val="009250E6"/>
    <w:rsid w:val="009252C5"/>
    <w:rsid w:val="00925A11"/>
    <w:rsid w:val="00925AA5"/>
    <w:rsid w:val="009263EC"/>
    <w:rsid w:val="009266C1"/>
    <w:rsid w:val="00926AE5"/>
    <w:rsid w:val="00927132"/>
    <w:rsid w:val="00927454"/>
    <w:rsid w:val="0092745A"/>
    <w:rsid w:val="0092790B"/>
    <w:rsid w:val="00927FE8"/>
    <w:rsid w:val="00930D1C"/>
    <w:rsid w:val="009310F4"/>
    <w:rsid w:val="00932E5D"/>
    <w:rsid w:val="00933258"/>
    <w:rsid w:val="00933980"/>
    <w:rsid w:val="00934A27"/>
    <w:rsid w:val="0093540D"/>
    <w:rsid w:val="00935AD9"/>
    <w:rsid w:val="00935B70"/>
    <w:rsid w:val="00936995"/>
    <w:rsid w:val="00936C6F"/>
    <w:rsid w:val="0093733A"/>
    <w:rsid w:val="009375BD"/>
    <w:rsid w:val="00937814"/>
    <w:rsid w:val="009379BF"/>
    <w:rsid w:val="00937C68"/>
    <w:rsid w:val="00937E2A"/>
    <w:rsid w:val="0094019D"/>
    <w:rsid w:val="009404BD"/>
    <w:rsid w:val="00940D35"/>
    <w:rsid w:val="00942794"/>
    <w:rsid w:val="00942889"/>
    <w:rsid w:val="00942BC8"/>
    <w:rsid w:val="00942C11"/>
    <w:rsid w:val="0094351F"/>
    <w:rsid w:val="00943CA0"/>
    <w:rsid w:val="00943D7C"/>
    <w:rsid w:val="00943F6E"/>
    <w:rsid w:val="00944AF0"/>
    <w:rsid w:val="00944B5F"/>
    <w:rsid w:val="0094512C"/>
    <w:rsid w:val="009455FF"/>
    <w:rsid w:val="009464E0"/>
    <w:rsid w:val="00946EF4"/>
    <w:rsid w:val="00947B64"/>
    <w:rsid w:val="00947E48"/>
    <w:rsid w:val="00950454"/>
    <w:rsid w:val="009508D9"/>
    <w:rsid w:val="00950A25"/>
    <w:rsid w:val="00951B7B"/>
    <w:rsid w:val="009522D1"/>
    <w:rsid w:val="00952766"/>
    <w:rsid w:val="00953475"/>
    <w:rsid w:val="00953ED2"/>
    <w:rsid w:val="00954536"/>
    <w:rsid w:val="009547F8"/>
    <w:rsid w:val="00954926"/>
    <w:rsid w:val="00954F1B"/>
    <w:rsid w:val="00955BA9"/>
    <w:rsid w:val="009562FD"/>
    <w:rsid w:val="0095686A"/>
    <w:rsid w:val="00956A5C"/>
    <w:rsid w:val="00956DE5"/>
    <w:rsid w:val="00957391"/>
    <w:rsid w:val="0095745B"/>
    <w:rsid w:val="00960B46"/>
    <w:rsid w:val="00961177"/>
    <w:rsid w:val="009613C3"/>
    <w:rsid w:val="00962131"/>
    <w:rsid w:val="009629F1"/>
    <w:rsid w:val="00962ACF"/>
    <w:rsid w:val="00962F1A"/>
    <w:rsid w:val="009632E2"/>
    <w:rsid w:val="0096345C"/>
    <w:rsid w:val="0096361A"/>
    <w:rsid w:val="00963903"/>
    <w:rsid w:val="00964B8C"/>
    <w:rsid w:val="00964F17"/>
    <w:rsid w:val="00964FCA"/>
    <w:rsid w:val="0096553E"/>
    <w:rsid w:val="00965982"/>
    <w:rsid w:val="00965F44"/>
    <w:rsid w:val="00966344"/>
    <w:rsid w:val="009701F4"/>
    <w:rsid w:val="00970341"/>
    <w:rsid w:val="0097073C"/>
    <w:rsid w:val="00971FCA"/>
    <w:rsid w:val="009729D4"/>
    <w:rsid w:val="00972E9F"/>
    <w:rsid w:val="00972FFA"/>
    <w:rsid w:val="00973A94"/>
    <w:rsid w:val="00974062"/>
    <w:rsid w:val="009746A0"/>
    <w:rsid w:val="009757BD"/>
    <w:rsid w:val="00975878"/>
    <w:rsid w:val="00976111"/>
    <w:rsid w:val="00976716"/>
    <w:rsid w:val="00976755"/>
    <w:rsid w:val="00976C98"/>
    <w:rsid w:val="00976DFA"/>
    <w:rsid w:val="00977285"/>
    <w:rsid w:val="00977774"/>
    <w:rsid w:val="00980387"/>
    <w:rsid w:val="0098041D"/>
    <w:rsid w:val="00980759"/>
    <w:rsid w:val="0098083D"/>
    <w:rsid w:val="00980E0D"/>
    <w:rsid w:val="00980E87"/>
    <w:rsid w:val="009812FE"/>
    <w:rsid w:val="009814F1"/>
    <w:rsid w:val="009817B0"/>
    <w:rsid w:val="009821CE"/>
    <w:rsid w:val="009832B8"/>
    <w:rsid w:val="00983561"/>
    <w:rsid w:val="009845FC"/>
    <w:rsid w:val="009852DA"/>
    <w:rsid w:val="00985717"/>
    <w:rsid w:val="00985A2F"/>
    <w:rsid w:val="00986505"/>
    <w:rsid w:val="0098695A"/>
    <w:rsid w:val="00986DA8"/>
    <w:rsid w:val="0098780F"/>
    <w:rsid w:val="00990034"/>
    <w:rsid w:val="00991149"/>
    <w:rsid w:val="00991300"/>
    <w:rsid w:val="00991849"/>
    <w:rsid w:val="00992213"/>
    <w:rsid w:val="009926E6"/>
    <w:rsid w:val="00992CBB"/>
    <w:rsid w:val="00993B0C"/>
    <w:rsid w:val="00993D14"/>
    <w:rsid w:val="009944B3"/>
    <w:rsid w:val="009945C5"/>
    <w:rsid w:val="0099491A"/>
    <w:rsid w:val="00994999"/>
    <w:rsid w:val="00994ED4"/>
    <w:rsid w:val="00995040"/>
    <w:rsid w:val="009954D1"/>
    <w:rsid w:val="00995703"/>
    <w:rsid w:val="00995A73"/>
    <w:rsid w:val="00995DEA"/>
    <w:rsid w:val="00996D31"/>
    <w:rsid w:val="009974B9"/>
    <w:rsid w:val="00997522"/>
    <w:rsid w:val="00997EFB"/>
    <w:rsid w:val="00997F88"/>
    <w:rsid w:val="009A0FE3"/>
    <w:rsid w:val="009A136F"/>
    <w:rsid w:val="009A1385"/>
    <w:rsid w:val="009A1819"/>
    <w:rsid w:val="009A236A"/>
    <w:rsid w:val="009A277C"/>
    <w:rsid w:val="009A2838"/>
    <w:rsid w:val="009A2B53"/>
    <w:rsid w:val="009A2FC4"/>
    <w:rsid w:val="009A3C77"/>
    <w:rsid w:val="009A4DFC"/>
    <w:rsid w:val="009A56BF"/>
    <w:rsid w:val="009A572B"/>
    <w:rsid w:val="009A5FA4"/>
    <w:rsid w:val="009A658F"/>
    <w:rsid w:val="009A65CD"/>
    <w:rsid w:val="009A7725"/>
    <w:rsid w:val="009A7AD0"/>
    <w:rsid w:val="009B035C"/>
    <w:rsid w:val="009B088F"/>
    <w:rsid w:val="009B08A1"/>
    <w:rsid w:val="009B1848"/>
    <w:rsid w:val="009B1BDE"/>
    <w:rsid w:val="009B1E25"/>
    <w:rsid w:val="009B2249"/>
    <w:rsid w:val="009B277F"/>
    <w:rsid w:val="009B2806"/>
    <w:rsid w:val="009B30DE"/>
    <w:rsid w:val="009B31C6"/>
    <w:rsid w:val="009B49D2"/>
    <w:rsid w:val="009B51FE"/>
    <w:rsid w:val="009B5520"/>
    <w:rsid w:val="009B5B95"/>
    <w:rsid w:val="009B5FD8"/>
    <w:rsid w:val="009B6D57"/>
    <w:rsid w:val="009B6F4B"/>
    <w:rsid w:val="009B7161"/>
    <w:rsid w:val="009B73BE"/>
    <w:rsid w:val="009B7512"/>
    <w:rsid w:val="009C08E6"/>
    <w:rsid w:val="009C0B0E"/>
    <w:rsid w:val="009C119C"/>
    <w:rsid w:val="009C250A"/>
    <w:rsid w:val="009C2CE3"/>
    <w:rsid w:val="009C36C3"/>
    <w:rsid w:val="009C3E7A"/>
    <w:rsid w:val="009C4657"/>
    <w:rsid w:val="009C4692"/>
    <w:rsid w:val="009C53BA"/>
    <w:rsid w:val="009C5871"/>
    <w:rsid w:val="009C627F"/>
    <w:rsid w:val="009C6649"/>
    <w:rsid w:val="009C6673"/>
    <w:rsid w:val="009C6B26"/>
    <w:rsid w:val="009D049E"/>
    <w:rsid w:val="009D07A3"/>
    <w:rsid w:val="009D08D1"/>
    <w:rsid w:val="009D188C"/>
    <w:rsid w:val="009D2317"/>
    <w:rsid w:val="009D262C"/>
    <w:rsid w:val="009D285C"/>
    <w:rsid w:val="009D2B53"/>
    <w:rsid w:val="009D2CFF"/>
    <w:rsid w:val="009D358F"/>
    <w:rsid w:val="009D512D"/>
    <w:rsid w:val="009D523C"/>
    <w:rsid w:val="009D5982"/>
    <w:rsid w:val="009D5DAF"/>
    <w:rsid w:val="009D5F9E"/>
    <w:rsid w:val="009D647C"/>
    <w:rsid w:val="009D69A5"/>
    <w:rsid w:val="009D6AC1"/>
    <w:rsid w:val="009D6DC6"/>
    <w:rsid w:val="009D704B"/>
    <w:rsid w:val="009D75C0"/>
    <w:rsid w:val="009D7AC0"/>
    <w:rsid w:val="009D7AC2"/>
    <w:rsid w:val="009D7F12"/>
    <w:rsid w:val="009E037D"/>
    <w:rsid w:val="009E04E4"/>
    <w:rsid w:val="009E0CA5"/>
    <w:rsid w:val="009E11DD"/>
    <w:rsid w:val="009E14DD"/>
    <w:rsid w:val="009E171B"/>
    <w:rsid w:val="009E1A48"/>
    <w:rsid w:val="009E202B"/>
    <w:rsid w:val="009E2225"/>
    <w:rsid w:val="009E357F"/>
    <w:rsid w:val="009E3D16"/>
    <w:rsid w:val="009E404D"/>
    <w:rsid w:val="009E40B8"/>
    <w:rsid w:val="009E5778"/>
    <w:rsid w:val="009E5A60"/>
    <w:rsid w:val="009E6795"/>
    <w:rsid w:val="009E6ADB"/>
    <w:rsid w:val="009E74B0"/>
    <w:rsid w:val="009F0376"/>
    <w:rsid w:val="009F0643"/>
    <w:rsid w:val="009F12E5"/>
    <w:rsid w:val="009F173B"/>
    <w:rsid w:val="009F1DCC"/>
    <w:rsid w:val="009F1E8A"/>
    <w:rsid w:val="009F2CC7"/>
    <w:rsid w:val="009F438D"/>
    <w:rsid w:val="009F5B9D"/>
    <w:rsid w:val="009F5E93"/>
    <w:rsid w:val="009F65A1"/>
    <w:rsid w:val="009F667F"/>
    <w:rsid w:val="009F6E8E"/>
    <w:rsid w:val="009F6F4B"/>
    <w:rsid w:val="009F70BE"/>
    <w:rsid w:val="009F765D"/>
    <w:rsid w:val="009F7770"/>
    <w:rsid w:val="009F795D"/>
    <w:rsid w:val="00A00048"/>
    <w:rsid w:val="00A00436"/>
    <w:rsid w:val="00A004E3"/>
    <w:rsid w:val="00A0065D"/>
    <w:rsid w:val="00A00DEC"/>
    <w:rsid w:val="00A014D5"/>
    <w:rsid w:val="00A015E8"/>
    <w:rsid w:val="00A0199C"/>
    <w:rsid w:val="00A01E8D"/>
    <w:rsid w:val="00A028E2"/>
    <w:rsid w:val="00A02C24"/>
    <w:rsid w:val="00A03495"/>
    <w:rsid w:val="00A036F4"/>
    <w:rsid w:val="00A03E9E"/>
    <w:rsid w:val="00A0413B"/>
    <w:rsid w:val="00A058D8"/>
    <w:rsid w:val="00A06739"/>
    <w:rsid w:val="00A06FD7"/>
    <w:rsid w:val="00A07093"/>
    <w:rsid w:val="00A07450"/>
    <w:rsid w:val="00A07489"/>
    <w:rsid w:val="00A07582"/>
    <w:rsid w:val="00A07AD4"/>
    <w:rsid w:val="00A07D47"/>
    <w:rsid w:val="00A10593"/>
    <w:rsid w:val="00A10EA5"/>
    <w:rsid w:val="00A11059"/>
    <w:rsid w:val="00A116B2"/>
    <w:rsid w:val="00A12481"/>
    <w:rsid w:val="00A125A6"/>
    <w:rsid w:val="00A12F62"/>
    <w:rsid w:val="00A130A3"/>
    <w:rsid w:val="00A13763"/>
    <w:rsid w:val="00A1389F"/>
    <w:rsid w:val="00A140AE"/>
    <w:rsid w:val="00A1413C"/>
    <w:rsid w:val="00A14FE9"/>
    <w:rsid w:val="00A15685"/>
    <w:rsid w:val="00A17466"/>
    <w:rsid w:val="00A17657"/>
    <w:rsid w:val="00A17DD5"/>
    <w:rsid w:val="00A205C7"/>
    <w:rsid w:val="00A20826"/>
    <w:rsid w:val="00A219BE"/>
    <w:rsid w:val="00A21DAB"/>
    <w:rsid w:val="00A2256B"/>
    <w:rsid w:val="00A228CC"/>
    <w:rsid w:val="00A229CE"/>
    <w:rsid w:val="00A22A35"/>
    <w:rsid w:val="00A22B06"/>
    <w:rsid w:val="00A22D66"/>
    <w:rsid w:val="00A22FF6"/>
    <w:rsid w:val="00A23643"/>
    <w:rsid w:val="00A23AE9"/>
    <w:rsid w:val="00A23BFF"/>
    <w:rsid w:val="00A23E2D"/>
    <w:rsid w:val="00A241AA"/>
    <w:rsid w:val="00A24802"/>
    <w:rsid w:val="00A248F7"/>
    <w:rsid w:val="00A24911"/>
    <w:rsid w:val="00A24C7A"/>
    <w:rsid w:val="00A251F6"/>
    <w:rsid w:val="00A253F4"/>
    <w:rsid w:val="00A2638F"/>
    <w:rsid w:val="00A263E1"/>
    <w:rsid w:val="00A269DC"/>
    <w:rsid w:val="00A26CC0"/>
    <w:rsid w:val="00A26EF5"/>
    <w:rsid w:val="00A275BD"/>
    <w:rsid w:val="00A27929"/>
    <w:rsid w:val="00A27ABC"/>
    <w:rsid w:val="00A27FE9"/>
    <w:rsid w:val="00A301DF"/>
    <w:rsid w:val="00A30298"/>
    <w:rsid w:val="00A30577"/>
    <w:rsid w:val="00A30578"/>
    <w:rsid w:val="00A30C61"/>
    <w:rsid w:val="00A31DDD"/>
    <w:rsid w:val="00A3250B"/>
    <w:rsid w:val="00A327E1"/>
    <w:rsid w:val="00A3290F"/>
    <w:rsid w:val="00A32D35"/>
    <w:rsid w:val="00A337AE"/>
    <w:rsid w:val="00A338E9"/>
    <w:rsid w:val="00A34333"/>
    <w:rsid w:val="00A34470"/>
    <w:rsid w:val="00A350F6"/>
    <w:rsid w:val="00A358C4"/>
    <w:rsid w:val="00A358F3"/>
    <w:rsid w:val="00A35BA2"/>
    <w:rsid w:val="00A364D2"/>
    <w:rsid w:val="00A3749B"/>
    <w:rsid w:val="00A37971"/>
    <w:rsid w:val="00A37D87"/>
    <w:rsid w:val="00A411B1"/>
    <w:rsid w:val="00A413B6"/>
    <w:rsid w:val="00A41ACA"/>
    <w:rsid w:val="00A42673"/>
    <w:rsid w:val="00A43230"/>
    <w:rsid w:val="00A4382A"/>
    <w:rsid w:val="00A443D9"/>
    <w:rsid w:val="00A44606"/>
    <w:rsid w:val="00A44A45"/>
    <w:rsid w:val="00A45078"/>
    <w:rsid w:val="00A4547B"/>
    <w:rsid w:val="00A460D7"/>
    <w:rsid w:val="00A46901"/>
    <w:rsid w:val="00A47860"/>
    <w:rsid w:val="00A47C1F"/>
    <w:rsid w:val="00A47D04"/>
    <w:rsid w:val="00A50277"/>
    <w:rsid w:val="00A50A42"/>
    <w:rsid w:val="00A50D88"/>
    <w:rsid w:val="00A50F9D"/>
    <w:rsid w:val="00A515FC"/>
    <w:rsid w:val="00A5239D"/>
    <w:rsid w:val="00A52918"/>
    <w:rsid w:val="00A52CCB"/>
    <w:rsid w:val="00A532F8"/>
    <w:rsid w:val="00A5339A"/>
    <w:rsid w:val="00A53FBA"/>
    <w:rsid w:val="00A541C0"/>
    <w:rsid w:val="00A54654"/>
    <w:rsid w:val="00A54900"/>
    <w:rsid w:val="00A54AE1"/>
    <w:rsid w:val="00A55650"/>
    <w:rsid w:val="00A56923"/>
    <w:rsid w:val="00A56BE3"/>
    <w:rsid w:val="00A56CEF"/>
    <w:rsid w:val="00A56DB0"/>
    <w:rsid w:val="00A56DFE"/>
    <w:rsid w:val="00A5759C"/>
    <w:rsid w:val="00A57762"/>
    <w:rsid w:val="00A57DDD"/>
    <w:rsid w:val="00A57FD1"/>
    <w:rsid w:val="00A604FB"/>
    <w:rsid w:val="00A60598"/>
    <w:rsid w:val="00A60BD6"/>
    <w:rsid w:val="00A60BED"/>
    <w:rsid w:val="00A60BFD"/>
    <w:rsid w:val="00A612E3"/>
    <w:rsid w:val="00A61468"/>
    <w:rsid w:val="00A61552"/>
    <w:rsid w:val="00A6159D"/>
    <w:rsid w:val="00A61AA4"/>
    <w:rsid w:val="00A628B3"/>
    <w:rsid w:val="00A628C3"/>
    <w:rsid w:val="00A62DA4"/>
    <w:rsid w:val="00A62E42"/>
    <w:rsid w:val="00A635A5"/>
    <w:rsid w:val="00A63C87"/>
    <w:rsid w:val="00A6454D"/>
    <w:rsid w:val="00A64805"/>
    <w:rsid w:val="00A64813"/>
    <w:rsid w:val="00A64A71"/>
    <w:rsid w:val="00A64B3F"/>
    <w:rsid w:val="00A64D73"/>
    <w:rsid w:val="00A65091"/>
    <w:rsid w:val="00A65143"/>
    <w:rsid w:val="00A655A7"/>
    <w:rsid w:val="00A65B3B"/>
    <w:rsid w:val="00A65CD3"/>
    <w:rsid w:val="00A65EF7"/>
    <w:rsid w:val="00A66E89"/>
    <w:rsid w:val="00A66F0B"/>
    <w:rsid w:val="00A6775B"/>
    <w:rsid w:val="00A70154"/>
    <w:rsid w:val="00A702C7"/>
    <w:rsid w:val="00A713AF"/>
    <w:rsid w:val="00A7163F"/>
    <w:rsid w:val="00A7199E"/>
    <w:rsid w:val="00A71C4C"/>
    <w:rsid w:val="00A71F14"/>
    <w:rsid w:val="00A7236C"/>
    <w:rsid w:val="00A7269D"/>
    <w:rsid w:val="00A72960"/>
    <w:rsid w:val="00A7298D"/>
    <w:rsid w:val="00A72D8F"/>
    <w:rsid w:val="00A72F8C"/>
    <w:rsid w:val="00A73BF3"/>
    <w:rsid w:val="00A740B3"/>
    <w:rsid w:val="00A74815"/>
    <w:rsid w:val="00A74B06"/>
    <w:rsid w:val="00A74BDE"/>
    <w:rsid w:val="00A75872"/>
    <w:rsid w:val="00A7633B"/>
    <w:rsid w:val="00A769C4"/>
    <w:rsid w:val="00A76B75"/>
    <w:rsid w:val="00A76C3C"/>
    <w:rsid w:val="00A76E7A"/>
    <w:rsid w:val="00A77024"/>
    <w:rsid w:val="00A77624"/>
    <w:rsid w:val="00A77F2A"/>
    <w:rsid w:val="00A77F4F"/>
    <w:rsid w:val="00A80055"/>
    <w:rsid w:val="00A80AEE"/>
    <w:rsid w:val="00A80DFE"/>
    <w:rsid w:val="00A81140"/>
    <w:rsid w:val="00A811EF"/>
    <w:rsid w:val="00A827D1"/>
    <w:rsid w:val="00A8355C"/>
    <w:rsid w:val="00A8375F"/>
    <w:rsid w:val="00A83931"/>
    <w:rsid w:val="00A83AFD"/>
    <w:rsid w:val="00A83E6C"/>
    <w:rsid w:val="00A84601"/>
    <w:rsid w:val="00A85FA1"/>
    <w:rsid w:val="00A8735B"/>
    <w:rsid w:val="00A87936"/>
    <w:rsid w:val="00A87BAE"/>
    <w:rsid w:val="00A904A8"/>
    <w:rsid w:val="00A90684"/>
    <w:rsid w:val="00A906FB"/>
    <w:rsid w:val="00A911C3"/>
    <w:rsid w:val="00A9147B"/>
    <w:rsid w:val="00A91529"/>
    <w:rsid w:val="00A92E4B"/>
    <w:rsid w:val="00A92ED5"/>
    <w:rsid w:val="00A92F19"/>
    <w:rsid w:val="00A93066"/>
    <w:rsid w:val="00A93401"/>
    <w:rsid w:val="00A939BE"/>
    <w:rsid w:val="00A93B21"/>
    <w:rsid w:val="00A9403F"/>
    <w:rsid w:val="00A94AD0"/>
    <w:rsid w:val="00A9568A"/>
    <w:rsid w:val="00A965DF"/>
    <w:rsid w:val="00A966EC"/>
    <w:rsid w:val="00A96814"/>
    <w:rsid w:val="00A968B2"/>
    <w:rsid w:val="00A96A52"/>
    <w:rsid w:val="00A96CFE"/>
    <w:rsid w:val="00A970B9"/>
    <w:rsid w:val="00A97160"/>
    <w:rsid w:val="00A976FB"/>
    <w:rsid w:val="00A9786F"/>
    <w:rsid w:val="00A97AF2"/>
    <w:rsid w:val="00A97B79"/>
    <w:rsid w:val="00AA054F"/>
    <w:rsid w:val="00AA0939"/>
    <w:rsid w:val="00AA0F89"/>
    <w:rsid w:val="00AA1CB1"/>
    <w:rsid w:val="00AA2968"/>
    <w:rsid w:val="00AA3624"/>
    <w:rsid w:val="00AA3D71"/>
    <w:rsid w:val="00AA3E2E"/>
    <w:rsid w:val="00AA3FBC"/>
    <w:rsid w:val="00AA45A1"/>
    <w:rsid w:val="00AA494B"/>
    <w:rsid w:val="00AA4B79"/>
    <w:rsid w:val="00AA503D"/>
    <w:rsid w:val="00AA6537"/>
    <w:rsid w:val="00AA665B"/>
    <w:rsid w:val="00AA7072"/>
    <w:rsid w:val="00AB0486"/>
    <w:rsid w:val="00AB0489"/>
    <w:rsid w:val="00AB04BF"/>
    <w:rsid w:val="00AB2FBD"/>
    <w:rsid w:val="00AB329A"/>
    <w:rsid w:val="00AB3D26"/>
    <w:rsid w:val="00AB4340"/>
    <w:rsid w:val="00AB45CC"/>
    <w:rsid w:val="00AB4F3D"/>
    <w:rsid w:val="00AB5079"/>
    <w:rsid w:val="00AB5172"/>
    <w:rsid w:val="00AB52F1"/>
    <w:rsid w:val="00AB5A50"/>
    <w:rsid w:val="00AB5C5D"/>
    <w:rsid w:val="00AB5E67"/>
    <w:rsid w:val="00AB6206"/>
    <w:rsid w:val="00AB6F0D"/>
    <w:rsid w:val="00AB71FC"/>
    <w:rsid w:val="00AB738A"/>
    <w:rsid w:val="00AB7622"/>
    <w:rsid w:val="00AC016F"/>
    <w:rsid w:val="00AC02B7"/>
    <w:rsid w:val="00AC1033"/>
    <w:rsid w:val="00AC1CAC"/>
    <w:rsid w:val="00AC1CB8"/>
    <w:rsid w:val="00AC29C8"/>
    <w:rsid w:val="00AC2B6C"/>
    <w:rsid w:val="00AC2F8F"/>
    <w:rsid w:val="00AC3196"/>
    <w:rsid w:val="00AC31DC"/>
    <w:rsid w:val="00AC3679"/>
    <w:rsid w:val="00AC370E"/>
    <w:rsid w:val="00AC3BE2"/>
    <w:rsid w:val="00AC3DC2"/>
    <w:rsid w:val="00AC3F51"/>
    <w:rsid w:val="00AC4065"/>
    <w:rsid w:val="00AC600C"/>
    <w:rsid w:val="00AC6A8D"/>
    <w:rsid w:val="00AD0F86"/>
    <w:rsid w:val="00AD17DD"/>
    <w:rsid w:val="00AD1E79"/>
    <w:rsid w:val="00AD245A"/>
    <w:rsid w:val="00AD25B7"/>
    <w:rsid w:val="00AD2941"/>
    <w:rsid w:val="00AD3A6E"/>
    <w:rsid w:val="00AD43BD"/>
    <w:rsid w:val="00AD4558"/>
    <w:rsid w:val="00AD480F"/>
    <w:rsid w:val="00AD48D9"/>
    <w:rsid w:val="00AD494D"/>
    <w:rsid w:val="00AD549C"/>
    <w:rsid w:val="00AD561D"/>
    <w:rsid w:val="00AD5902"/>
    <w:rsid w:val="00AD6174"/>
    <w:rsid w:val="00AD7BE7"/>
    <w:rsid w:val="00AD7C4F"/>
    <w:rsid w:val="00AD7E06"/>
    <w:rsid w:val="00AD7F5F"/>
    <w:rsid w:val="00AE04A5"/>
    <w:rsid w:val="00AE06C8"/>
    <w:rsid w:val="00AE071B"/>
    <w:rsid w:val="00AE0DA6"/>
    <w:rsid w:val="00AE21C5"/>
    <w:rsid w:val="00AE22E3"/>
    <w:rsid w:val="00AE279C"/>
    <w:rsid w:val="00AE2F90"/>
    <w:rsid w:val="00AE2FD4"/>
    <w:rsid w:val="00AE3464"/>
    <w:rsid w:val="00AE385B"/>
    <w:rsid w:val="00AE3B82"/>
    <w:rsid w:val="00AE3F66"/>
    <w:rsid w:val="00AE45DA"/>
    <w:rsid w:val="00AE46AA"/>
    <w:rsid w:val="00AE4CEF"/>
    <w:rsid w:val="00AE52BF"/>
    <w:rsid w:val="00AE54BE"/>
    <w:rsid w:val="00AE6228"/>
    <w:rsid w:val="00AE655E"/>
    <w:rsid w:val="00AE6B71"/>
    <w:rsid w:val="00AE7EF0"/>
    <w:rsid w:val="00AF011A"/>
    <w:rsid w:val="00AF05C7"/>
    <w:rsid w:val="00AF0886"/>
    <w:rsid w:val="00AF0A8F"/>
    <w:rsid w:val="00AF14E3"/>
    <w:rsid w:val="00AF2A27"/>
    <w:rsid w:val="00AF2FA3"/>
    <w:rsid w:val="00AF3362"/>
    <w:rsid w:val="00AF3717"/>
    <w:rsid w:val="00AF37BB"/>
    <w:rsid w:val="00AF45BC"/>
    <w:rsid w:val="00AF4BDC"/>
    <w:rsid w:val="00AF5508"/>
    <w:rsid w:val="00AF5984"/>
    <w:rsid w:val="00AF5B37"/>
    <w:rsid w:val="00AF68CA"/>
    <w:rsid w:val="00AF6C7F"/>
    <w:rsid w:val="00AF6CBD"/>
    <w:rsid w:val="00AF710D"/>
    <w:rsid w:val="00AF73AF"/>
    <w:rsid w:val="00AF7442"/>
    <w:rsid w:val="00AF7520"/>
    <w:rsid w:val="00AF782C"/>
    <w:rsid w:val="00AF7C25"/>
    <w:rsid w:val="00AF7E83"/>
    <w:rsid w:val="00B0016F"/>
    <w:rsid w:val="00B0088B"/>
    <w:rsid w:val="00B008A3"/>
    <w:rsid w:val="00B019AC"/>
    <w:rsid w:val="00B021F6"/>
    <w:rsid w:val="00B0246B"/>
    <w:rsid w:val="00B02522"/>
    <w:rsid w:val="00B03235"/>
    <w:rsid w:val="00B03DD6"/>
    <w:rsid w:val="00B04E4E"/>
    <w:rsid w:val="00B06382"/>
    <w:rsid w:val="00B06C08"/>
    <w:rsid w:val="00B06FC2"/>
    <w:rsid w:val="00B07BC4"/>
    <w:rsid w:val="00B10345"/>
    <w:rsid w:val="00B103C0"/>
    <w:rsid w:val="00B10E92"/>
    <w:rsid w:val="00B11D7D"/>
    <w:rsid w:val="00B11DCA"/>
    <w:rsid w:val="00B11E3E"/>
    <w:rsid w:val="00B12B71"/>
    <w:rsid w:val="00B12FD3"/>
    <w:rsid w:val="00B130CE"/>
    <w:rsid w:val="00B13BA7"/>
    <w:rsid w:val="00B14192"/>
    <w:rsid w:val="00B14412"/>
    <w:rsid w:val="00B147C2"/>
    <w:rsid w:val="00B148E5"/>
    <w:rsid w:val="00B1498D"/>
    <w:rsid w:val="00B15009"/>
    <w:rsid w:val="00B1518E"/>
    <w:rsid w:val="00B15EAF"/>
    <w:rsid w:val="00B15F7F"/>
    <w:rsid w:val="00B16921"/>
    <w:rsid w:val="00B172A6"/>
    <w:rsid w:val="00B175B8"/>
    <w:rsid w:val="00B17CA7"/>
    <w:rsid w:val="00B17DB9"/>
    <w:rsid w:val="00B17EBF"/>
    <w:rsid w:val="00B17F35"/>
    <w:rsid w:val="00B203E0"/>
    <w:rsid w:val="00B20965"/>
    <w:rsid w:val="00B211AC"/>
    <w:rsid w:val="00B214C6"/>
    <w:rsid w:val="00B2190E"/>
    <w:rsid w:val="00B21BC5"/>
    <w:rsid w:val="00B21E54"/>
    <w:rsid w:val="00B223B1"/>
    <w:rsid w:val="00B229A2"/>
    <w:rsid w:val="00B233E5"/>
    <w:rsid w:val="00B23826"/>
    <w:rsid w:val="00B23F40"/>
    <w:rsid w:val="00B2436F"/>
    <w:rsid w:val="00B24BEA"/>
    <w:rsid w:val="00B24C63"/>
    <w:rsid w:val="00B24C8C"/>
    <w:rsid w:val="00B24E32"/>
    <w:rsid w:val="00B24F49"/>
    <w:rsid w:val="00B252A8"/>
    <w:rsid w:val="00B252DF"/>
    <w:rsid w:val="00B25379"/>
    <w:rsid w:val="00B259D2"/>
    <w:rsid w:val="00B26330"/>
    <w:rsid w:val="00B26391"/>
    <w:rsid w:val="00B2662D"/>
    <w:rsid w:val="00B26BE9"/>
    <w:rsid w:val="00B26F23"/>
    <w:rsid w:val="00B26F79"/>
    <w:rsid w:val="00B270BE"/>
    <w:rsid w:val="00B27ADC"/>
    <w:rsid w:val="00B30188"/>
    <w:rsid w:val="00B30529"/>
    <w:rsid w:val="00B30E30"/>
    <w:rsid w:val="00B30ED0"/>
    <w:rsid w:val="00B31DB2"/>
    <w:rsid w:val="00B326A0"/>
    <w:rsid w:val="00B328AF"/>
    <w:rsid w:val="00B32BC2"/>
    <w:rsid w:val="00B336C4"/>
    <w:rsid w:val="00B33D96"/>
    <w:rsid w:val="00B33F1A"/>
    <w:rsid w:val="00B347C2"/>
    <w:rsid w:val="00B356B3"/>
    <w:rsid w:val="00B357D6"/>
    <w:rsid w:val="00B3583B"/>
    <w:rsid w:val="00B36CAF"/>
    <w:rsid w:val="00B3788D"/>
    <w:rsid w:val="00B37A8F"/>
    <w:rsid w:val="00B40A5D"/>
    <w:rsid w:val="00B41AB1"/>
    <w:rsid w:val="00B41D3C"/>
    <w:rsid w:val="00B430D8"/>
    <w:rsid w:val="00B4313F"/>
    <w:rsid w:val="00B4403F"/>
    <w:rsid w:val="00B450BC"/>
    <w:rsid w:val="00B450D0"/>
    <w:rsid w:val="00B4526F"/>
    <w:rsid w:val="00B45A0F"/>
    <w:rsid w:val="00B45A8C"/>
    <w:rsid w:val="00B4647E"/>
    <w:rsid w:val="00B46624"/>
    <w:rsid w:val="00B46CC8"/>
    <w:rsid w:val="00B4738B"/>
    <w:rsid w:val="00B47FD2"/>
    <w:rsid w:val="00B5005D"/>
    <w:rsid w:val="00B50A8A"/>
    <w:rsid w:val="00B50B2C"/>
    <w:rsid w:val="00B50B57"/>
    <w:rsid w:val="00B50C29"/>
    <w:rsid w:val="00B51673"/>
    <w:rsid w:val="00B5173C"/>
    <w:rsid w:val="00B51FF4"/>
    <w:rsid w:val="00B52352"/>
    <w:rsid w:val="00B527A6"/>
    <w:rsid w:val="00B52E3A"/>
    <w:rsid w:val="00B5413B"/>
    <w:rsid w:val="00B54CB8"/>
    <w:rsid w:val="00B55B04"/>
    <w:rsid w:val="00B55C97"/>
    <w:rsid w:val="00B565B4"/>
    <w:rsid w:val="00B56F0F"/>
    <w:rsid w:val="00B5715E"/>
    <w:rsid w:val="00B57426"/>
    <w:rsid w:val="00B57A4C"/>
    <w:rsid w:val="00B57F7F"/>
    <w:rsid w:val="00B60295"/>
    <w:rsid w:val="00B60527"/>
    <w:rsid w:val="00B6073C"/>
    <w:rsid w:val="00B6073E"/>
    <w:rsid w:val="00B60BFD"/>
    <w:rsid w:val="00B6102F"/>
    <w:rsid w:val="00B613D6"/>
    <w:rsid w:val="00B61DFE"/>
    <w:rsid w:val="00B625A1"/>
    <w:rsid w:val="00B626D3"/>
    <w:rsid w:val="00B629A1"/>
    <w:rsid w:val="00B62FBC"/>
    <w:rsid w:val="00B639F3"/>
    <w:rsid w:val="00B63E41"/>
    <w:rsid w:val="00B63F49"/>
    <w:rsid w:val="00B640B9"/>
    <w:rsid w:val="00B641A3"/>
    <w:rsid w:val="00B64774"/>
    <w:rsid w:val="00B647B3"/>
    <w:rsid w:val="00B65064"/>
    <w:rsid w:val="00B65347"/>
    <w:rsid w:val="00B65DE1"/>
    <w:rsid w:val="00B66783"/>
    <w:rsid w:val="00B673C8"/>
    <w:rsid w:val="00B676A9"/>
    <w:rsid w:val="00B706DF"/>
    <w:rsid w:val="00B70B24"/>
    <w:rsid w:val="00B7162B"/>
    <w:rsid w:val="00B72688"/>
    <w:rsid w:val="00B72AF0"/>
    <w:rsid w:val="00B72C4A"/>
    <w:rsid w:val="00B72FCC"/>
    <w:rsid w:val="00B73146"/>
    <w:rsid w:val="00B73634"/>
    <w:rsid w:val="00B737BB"/>
    <w:rsid w:val="00B737EB"/>
    <w:rsid w:val="00B73CEA"/>
    <w:rsid w:val="00B744F7"/>
    <w:rsid w:val="00B7509B"/>
    <w:rsid w:val="00B75545"/>
    <w:rsid w:val="00B75BCB"/>
    <w:rsid w:val="00B75D53"/>
    <w:rsid w:val="00B765B0"/>
    <w:rsid w:val="00B775EE"/>
    <w:rsid w:val="00B80C1A"/>
    <w:rsid w:val="00B81189"/>
    <w:rsid w:val="00B814C2"/>
    <w:rsid w:val="00B81D8D"/>
    <w:rsid w:val="00B82327"/>
    <w:rsid w:val="00B826A5"/>
    <w:rsid w:val="00B83715"/>
    <w:rsid w:val="00B838A0"/>
    <w:rsid w:val="00B83A54"/>
    <w:rsid w:val="00B84080"/>
    <w:rsid w:val="00B8462A"/>
    <w:rsid w:val="00B84967"/>
    <w:rsid w:val="00B85177"/>
    <w:rsid w:val="00B85515"/>
    <w:rsid w:val="00B86B7F"/>
    <w:rsid w:val="00B86DBF"/>
    <w:rsid w:val="00B86E9D"/>
    <w:rsid w:val="00B873C6"/>
    <w:rsid w:val="00B87927"/>
    <w:rsid w:val="00B8795D"/>
    <w:rsid w:val="00B87F36"/>
    <w:rsid w:val="00B916F1"/>
    <w:rsid w:val="00B917CE"/>
    <w:rsid w:val="00B92573"/>
    <w:rsid w:val="00B92814"/>
    <w:rsid w:val="00B92FC4"/>
    <w:rsid w:val="00B934E2"/>
    <w:rsid w:val="00B936A1"/>
    <w:rsid w:val="00B9373D"/>
    <w:rsid w:val="00B93F81"/>
    <w:rsid w:val="00B9534A"/>
    <w:rsid w:val="00B953E1"/>
    <w:rsid w:val="00B9570F"/>
    <w:rsid w:val="00B95AEC"/>
    <w:rsid w:val="00B95BA0"/>
    <w:rsid w:val="00B96398"/>
    <w:rsid w:val="00B97308"/>
    <w:rsid w:val="00B97C81"/>
    <w:rsid w:val="00BA0B44"/>
    <w:rsid w:val="00BA13B8"/>
    <w:rsid w:val="00BA17F1"/>
    <w:rsid w:val="00BA1F26"/>
    <w:rsid w:val="00BA26A8"/>
    <w:rsid w:val="00BA279D"/>
    <w:rsid w:val="00BA2812"/>
    <w:rsid w:val="00BA2DF2"/>
    <w:rsid w:val="00BA3E18"/>
    <w:rsid w:val="00BA44AD"/>
    <w:rsid w:val="00BA5A4C"/>
    <w:rsid w:val="00BA5A7C"/>
    <w:rsid w:val="00BA5ADB"/>
    <w:rsid w:val="00BA5B15"/>
    <w:rsid w:val="00BA69CF"/>
    <w:rsid w:val="00BA6C96"/>
    <w:rsid w:val="00BA74B7"/>
    <w:rsid w:val="00BA7A6A"/>
    <w:rsid w:val="00BA7FFC"/>
    <w:rsid w:val="00BB00F3"/>
    <w:rsid w:val="00BB0272"/>
    <w:rsid w:val="00BB0292"/>
    <w:rsid w:val="00BB0AF8"/>
    <w:rsid w:val="00BB0B0F"/>
    <w:rsid w:val="00BB2624"/>
    <w:rsid w:val="00BB2AB9"/>
    <w:rsid w:val="00BB2D67"/>
    <w:rsid w:val="00BB3139"/>
    <w:rsid w:val="00BB44A7"/>
    <w:rsid w:val="00BB50DF"/>
    <w:rsid w:val="00BB569A"/>
    <w:rsid w:val="00BB5AD8"/>
    <w:rsid w:val="00BB5D04"/>
    <w:rsid w:val="00BB658F"/>
    <w:rsid w:val="00BB6881"/>
    <w:rsid w:val="00BB6F47"/>
    <w:rsid w:val="00BB7057"/>
    <w:rsid w:val="00BB7129"/>
    <w:rsid w:val="00BB74B9"/>
    <w:rsid w:val="00BB7EEE"/>
    <w:rsid w:val="00BC02D7"/>
    <w:rsid w:val="00BC06B9"/>
    <w:rsid w:val="00BC0A4E"/>
    <w:rsid w:val="00BC0BDB"/>
    <w:rsid w:val="00BC0D69"/>
    <w:rsid w:val="00BC107C"/>
    <w:rsid w:val="00BC1B03"/>
    <w:rsid w:val="00BC2410"/>
    <w:rsid w:val="00BC29CE"/>
    <w:rsid w:val="00BC303E"/>
    <w:rsid w:val="00BC466C"/>
    <w:rsid w:val="00BC514F"/>
    <w:rsid w:val="00BC5208"/>
    <w:rsid w:val="00BC5C28"/>
    <w:rsid w:val="00BC625A"/>
    <w:rsid w:val="00BC6693"/>
    <w:rsid w:val="00BC688F"/>
    <w:rsid w:val="00BC697B"/>
    <w:rsid w:val="00BC6A55"/>
    <w:rsid w:val="00BC6E69"/>
    <w:rsid w:val="00BC7E2D"/>
    <w:rsid w:val="00BC7F9B"/>
    <w:rsid w:val="00BD0AB9"/>
    <w:rsid w:val="00BD11C0"/>
    <w:rsid w:val="00BD1AE5"/>
    <w:rsid w:val="00BD1EFA"/>
    <w:rsid w:val="00BD26AA"/>
    <w:rsid w:val="00BD2B12"/>
    <w:rsid w:val="00BD2EB3"/>
    <w:rsid w:val="00BD2EED"/>
    <w:rsid w:val="00BD305B"/>
    <w:rsid w:val="00BD3121"/>
    <w:rsid w:val="00BD3B18"/>
    <w:rsid w:val="00BD3F14"/>
    <w:rsid w:val="00BD454F"/>
    <w:rsid w:val="00BD4A4A"/>
    <w:rsid w:val="00BD4D0E"/>
    <w:rsid w:val="00BD5129"/>
    <w:rsid w:val="00BD569A"/>
    <w:rsid w:val="00BD5AF7"/>
    <w:rsid w:val="00BD5B32"/>
    <w:rsid w:val="00BD5B36"/>
    <w:rsid w:val="00BD5B53"/>
    <w:rsid w:val="00BD62B1"/>
    <w:rsid w:val="00BD6576"/>
    <w:rsid w:val="00BD659D"/>
    <w:rsid w:val="00BD6A95"/>
    <w:rsid w:val="00BD6E63"/>
    <w:rsid w:val="00BD6EA6"/>
    <w:rsid w:val="00BD784F"/>
    <w:rsid w:val="00BD7950"/>
    <w:rsid w:val="00BD7ED1"/>
    <w:rsid w:val="00BE0FA3"/>
    <w:rsid w:val="00BE14B3"/>
    <w:rsid w:val="00BE1BEE"/>
    <w:rsid w:val="00BE1D16"/>
    <w:rsid w:val="00BE1F9A"/>
    <w:rsid w:val="00BE2031"/>
    <w:rsid w:val="00BE27CB"/>
    <w:rsid w:val="00BE289A"/>
    <w:rsid w:val="00BE2A80"/>
    <w:rsid w:val="00BE3469"/>
    <w:rsid w:val="00BE36D6"/>
    <w:rsid w:val="00BE3949"/>
    <w:rsid w:val="00BE3CFD"/>
    <w:rsid w:val="00BE4F5F"/>
    <w:rsid w:val="00BE504A"/>
    <w:rsid w:val="00BE5CC9"/>
    <w:rsid w:val="00BE5F21"/>
    <w:rsid w:val="00BE669D"/>
    <w:rsid w:val="00BE6BC4"/>
    <w:rsid w:val="00BE7530"/>
    <w:rsid w:val="00BE7EA5"/>
    <w:rsid w:val="00BF01B2"/>
    <w:rsid w:val="00BF027E"/>
    <w:rsid w:val="00BF06D0"/>
    <w:rsid w:val="00BF0B71"/>
    <w:rsid w:val="00BF1776"/>
    <w:rsid w:val="00BF23AB"/>
    <w:rsid w:val="00BF2FF5"/>
    <w:rsid w:val="00BF34D6"/>
    <w:rsid w:val="00BF3A87"/>
    <w:rsid w:val="00BF44E1"/>
    <w:rsid w:val="00BF47F5"/>
    <w:rsid w:val="00BF48DB"/>
    <w:rsid w:val="00BF4AAC"/>
    <w:rsid w:val="00BF4E31"/>
    <w:rsid w:val="00BF5020"/>
    <w:rsid w:val="00BF5AFB"/>
    <w:rsid w:val="00BF61C9"/>
    <w:rsid w:val="00BF62C3"/>
    <w:rsid w:val="00BF6588"/>
    <w:rsid w:val="00BF6A22"/>
    <w:rsid w:val="00BF7E59"/>
    <w:rsid w:val="00C006C9"/>
    <w:rsid w:val="00C01CA4"/>
    <w:rsid w:val="00C01CE7"/>
    <w:rsid w:val="00C01DCC"/>
    <w:rsid w:val="00C021DB"/>
    <w:rsid w:val="00C023A9"/>
    <w:rsid w:val="00C02ECD"/>
    <w:rsid w:val="00C03D12"/>
    <w:rsid w:val="00C04206"/>
    <w:rsid w:val="00C04D2B"/>
    <w:rsid w:val="00C05781"/>
    <w:rsid w:val="00C05CEE"/>
    <w:rsid w:val="00C0635F"/>
    <w:rsid w:val="00C064AC"/>
    <w:rsid w:val="00C0696C"/>
    <w:rsid w:val="00C069B8"/>
    <w:rsid w:val="00C072A9"/>
    <w:rsid w:val="00C0759F"/>
    <w:rsid w:val="00C07929"/>
    <w:rsid w:val="00C107D9"/>
    <w:rsid w:val="00C10917"/>
    <w:rsid w:val="00C10C13"/>
    <w:rsid w:val="00C10E9B"/>
    <w:rsid w:val="00C111A9"/>
    <w:rsid w:val="00C1123C"/>
    <w:rsid w:val="00C11B60"/>
    <w:rsid w:val="00C1201D"/>
    <w:rsid w:val="00C1375F"/>
    <w:rsid w:val="00C13B1B"/>
    <w:rsid w:val="00C13B6B"/>
    <w:rsid w:val="00C1419D"/>
    <w:rsid w:val="00C147A6"/>
    <w:rsid w:val="00C14C9C"/>
    <w:rsid w:val="00C15B71"/>
    <w:rsid w:val="00C15DC1"/>
    <w:rsid w:val="00C15E91"/>
    <w:rsid w:val="00C17467"/>
    <w:rsid w:val="00C20068"/>
    <w:rsid w:val="00C200AA"/>
    <w:rsid w:val="00C202B3"/>
    <w:rsid w:val="00C2123D"/>
    <w:rsid w:val="00C2167A"/>
    <w:rsid w:val="00C21C3A"/>
    <w:rsid w:val="00C21E49"/>
    <w:rsid w:val="00C21EE0"/>
    <w:rsid w:val="00C2220A"/>
    <w:rsid w:val="00C222AD"/>
    <w:rsid w:val="00C22976"/>
    <w:rsid w:val="00C2302D"/>
    <w:rsid w:val="00C24112"/>
    <w:rsid w:val="00C24D58"/>
    <w:rsid w:val="00C25688"/>
    <w:rsid w:val="00C266A1"/>
    <w:rsid w:val="00C26803"/>
    <w:rsid w:val="00C269A2"/>
    <w:rsid w:val="00C30297"/>
    <w:rsid w:val="00C30436"/>
    <w:rsid w:val="00C3102C"/>
    <w:rsid w:val="00C311E8"/>
    <w:rsid w:val="00C31251"/>
    <w:rsid w:val="00C314EA"/>
    <w:rsid w:val="00C31926"/>
    <w:rsid w:val="00C3242A"/>
    <w:rsid w:val="00C32E8B"/>
    <w:rsid w:val="00C3329C"/>
    <w:rsid w:val="00C33B8E"/>
    <w:rsid w:val="00C34D30"/>
    <w:rsid w:val="00C34FB4"/>
    <w:rsid w:val="00C3539C"/>
    <w:rsid w:val="00C3552C"/>
    <w:rsid w:val="00C3557E"/>
    <w:rsid w:val="00C35C48"/>
    <w:rsid w:val="00C36206"/>
    <w:rsid w:val="00C364D3"/>
    <w:rsid w:val="00C3657F"/>
    <w:rsid w:val="00C36A83"/>
    <w:rsid w:val="00C36C8B"/>
    <w:rsid w:val="00C37457"/>
    <w:rsid w:val="00C40510"/>
    <w:rsid w:val="00C40932"/>
    <w:rsid w:val="00C40946"/>
    <w:rsid w:val="00C41129"/>
    <w:rsid w:val="00C413A2"/>
    <w:rsid w:val="00C41621"/>
    <w:rsid w:val="00C416BA"/>
    <w:rsid w:val="00C41756"/>
    <w:rsid w:val="00C43ADD"/>
    <w:rsid w:val="00C43EB8"/>
    <w:rsid w:val="00C43F60"/>
    <w:rsid w:val="00C44F22"/>
    <w:rsid w:val="00C45125"/>
    <w:rsid w:val="00C45818"/>
    <w:rsid w:val="00C45AAB"/>
    <w:rsid w:val="00C45F1B"/>
    <w:rsid w:val="00C4636E"/>
    <w:rsid w:val="00C465DF"/>
    <w:rsid w:val="00C46C43"/>
    <w:rsid w:val="00C476B9"/>
    <w:rsid w:val="00C504BC"/>
    <w:rsid w:val="00C50565"/>
    <w:rsid w:val="00C505FE"/>
    <w:rsid w:val="00C50B48"/>
    <w:rsid w:val="00C513B3"/>
    <w:rsid w:val="00C514F5"/>
    <w:rsid w:val="00C52238"/>
    <w:rsid w:val="00C5285A"/>
    <w:rsid w:val="00C52ABC"/>
    <w:rsid w:val="00C52AF2"/>
    <w:rsid w:val="00C52D93"/>
    <w:rsid w:val="00C52E13"/>
    <w:rsid w:val="00C53184"/>
    <w:rsid w:val="00C53ABC"/>
    <w:rsid w:val="00C548DF"/>
    <w:rsid w:val="00C54E0E"/>
    <w:rsid w:val="00C551D9"/>
    <w:rsid w:val="00C555AC"/>
    <w:rsid w:val="00C55A60"/>
    <w:rsid w:val="00C55A73"/>
    <w:rsid w:val="00C570E8"/>
    <w:rsid w:val="00C578A6"/>
    <w:rsid w:val="00C57CFB"/>
    <w:rsid w:val="00C57D84"/>
    <w:rsid w:val="00C57DED"/>
    <w:rsid w:val="00C602FD"/>
    <w:rsid w:val="00C6042E"/>
    <w:rsid w:val="00C60B0F"/>
    <w:rsid w:val="00C60F87"/>
    <w:rsid w:val="00C62BD7"/>
    <w:rsid w:val="00C63550"/>
    <w:rsid w:val="00C63657"/>
    <w:rsid w:val="00C656A7"/>
    <w:rsid w:val="00C66077"/>
    <w:rsid w:val="00C661B9"/>
    <w:rsid w:val="00C66F0E"/>
    <w:rsid w:val="00C66F5B"/>
    <w:rsid w:val="00C67E76"/>
    <w:rsid w:val="00C705FF"/>
    <w:rsid w:val="00C70D75"/>
    <w:rsid w:val="00C70E88"/>
    <w:rsid w:val="00C713ED"/>
    <w:rsid w:val="00C719C3"/>
    <w:rsid w:val="00C71E21"/>
    <w:rsid w:val="00C720A4"/>
    <w:rsid w:val="00C720AF"/>
    <w:rsid w:val="00C7215F"/>
    <w:rsid w:val="00C7217C"/>
    <w:rsid w:val="00C72318"/>
    <w:rsid w:val="00C724E6"/>
    <w:rsid w:val="00C729B5"/>
    <w:rsid w:val="00C7312D"/>
    <w:rsid w:val="00C73142"/>
    <w:rsid w:val="00C73CFD"/>
    <w:rsid w:val="00C74335"/>
    <w:rsid w:val="00C747A5"/>
    <w:rsid w:val="00C752FB"/>
    <w:rsid w:val="00C75980"/>
    <w:rsid w:val="00C75C66"/>
    <w:rsid w:val="00C75D23"/>
    <w:rsid w:val="00C75FD9"/>
    <w:rsid w:val="00C76500"/>
    <w:rsid w:val="00C76816"/>
    <w:rsid w:val="00C77220"/>
    <w:rsid w:val="00C77875"/>
    <w:rsid w:val="00C77C9F"/>
    <w:rsid w:val="00C8126C"/>
    <w:rsid w:val="00C813D6"/>
    <w:rsid w:val="00C8149F"/>
    <w:rsid w:val="00C81713"/>
    <w:rsid w:val="00C82039"/>
    <w:rsid w:val="00C82DED"/>
    <w:rsid w:val="00C830B1"/>
    <w:rsid w:val="00C833DE"/>
    <w:rsid w:val="00C833E3"/>
    <w:rsid w:val="00C83842"/>
    <w:rsid w:val="00C8411C"/>
    <w:rsid w:val="00C846E8"/>
    <w:rsid w:val="00C84F29"/>
    <w:rsid w:val="00C8510C"/>
    <w:rsid w:val="00C85314"/>
    <w:rsid w:val="00C86924"/>
    <w:rsid w:val="00C870D6"/>
    <w:rsid w:val="00C8760C"/>
    <w:rsid w:val="00C87AD7"/>
    <w:rsid w:val="00C90497"/>
    <w:rsid w:val="00C90DE7"/>
    <w:rsid w:val="00C91DF9"/>
    <w:rsid w:val="00C92585"/>
    <w:rsid w:val="00C925E6"/>
    <w:rsid w:val="00C92983"/>
    <w:rsid w:val="00C9386C"/>
    <w:rsid w:val="00C93A3D"/>
    <w:rsid w:val="00C940F5"/>
    <w:rsid w:val="00C942BF"/>
    <w:rsid w:val="00C9461B"/>
    <w:rsid w:val="00C94D57"/>
    <w:rsid w:val="00C95D22"/>
    <w:rsid w:val="00C95DE5"/>
    <w:rsid w:val="00C964E0"/>
    <w:rsid w:val="00C96698"/>
    <w:rsid w:val="00C96A4F"/>
    <w:rsid w:val="00C96CD8"/>
    <w:rsid w:val="00C97B29"/>
    <w:rsid w:val="00CA0116"/>
    <w:rsid w:val="00CA0597"/>
    <w:rsid w:val="00CA0C3B"/>
    <w:rsid w:val="00CA0CC8"/>
    <w:rsid w:val="00CA1890"/>
    <w:rsid w:val="00CA1E5A"/>
    <w:rsid w:val="00CA1F6D"/>
    <w:rsid w:val="00CA2BA0"/>
    <w:rsid w:val="00CA2F45"/>
    <w:rsid w:val="00CA30C4"/>
    <w:rsid w:val="00CA36D7"/>
    <w:rsid w:val="00CA3762"/>
    <w:rsid w:val="00CA38E6"/>
    <w:rsid w:val="00CA3FC2"/>
    <w:rsid w:val="00CA4BC0"/>
    <w:rsid w:val="00CA5CA8"/>
    <w:rsid w:val="00CA5F11"/>
    <w:rsid w:val="00CA6B1B"/>
    <w:rsid w:val="00CA6DCE"/>
    <w:rsid w:val="00CA7522"/>
    <w:rsid w:val="00CB0157"/>
    <w:rsid w:val="00CB05C6"/>
    <w:rsid w:val="00CB20E2"/>
    <w:rsid w:val="00CB2246"/>
    <w:rsid w:val="00CB28E9"/>
    <w:rsid w:val="00CB2B9E"/>
    <w:rsid w:val="00CB2F53"/>
    <w:rsid w:val="00CB3169"/>
    <w:rsid w:val="00CB33E5"/>
    <w:rsid w:val="00CB3670"/>
    <w:rsid w:val="00CB37DD"/>
    <w:rsid w:val="00CB3AF5"/>
    <w:rsid w:val="00CB432A"/>
    <w:rsid w:val="00CB456D"/>
    <w:rsid w:val="00CB47B9"/>
    <w:rsid w:val="00CB4BB5"/>
    <w:rsid w:val="00CB5205"/>
    <w:rsid w:val="00CB585C"/>
    <w:rsid w:val="00CB5A4B"/>
    <w:rsid w:val="00CB5F11"/>
    <w:rsid w:val="00CB63DA"/>
    <w:rsid w:val="00CB7CE7"/>
    <w:rsid w:val="00CC0AAA"/>
    <w:rsid w:val="00CC0F2B"/>
    <w:rsid w:val="00CC0FF2"/>
    <w:rsid w:val="00CC10F0"/>
    <w:rsid w:val="00CC153F"/>
    <w:rsid w:val="00CC171C"/>
    <w:rsid w:val="00CC17DC"/>
    <w:rsid w:val="00CC2AC6"/>
    <w:rsid w:val="00CC2F27"/>
    <w:rsid w:val="00CC38AC"/>
    <w:rsid w:val="00CC452D"/>
    <w:rsid w:val="00CC4D02"/>
    <w:rsid w:val="00CC51EC"/>
    <w:rsid w:val="00CC5473"/>
    <w:rsid w:val="00CC559D"/>
    <w:rsid w:val="00CC577E"/>
    <w:rsid w:val="00CC5C58"/>
    <w:rsid w:val="00CC5D4B"/>
    <w:rsid w:val="00CC600A"/>
    <w:rsid w:val="00CC6B9A"/>
    <w:rsid w:val="00CC6FAA"/>
    <w:rsid w:val="00CC7134"/>
    <w:rsid w:val="00CD00B2"/>
    <w:rsid w:val="00CD0C13"/>
    <w:rsid w:val="00CD0F57"/>
    <w:rsid w:val="00CD10D6"/>
    <w:rsid w:val="00CD117B"/>
    <w:rsid w:val="00CD137A"/>
    <w:rsid w:val="00CD1B41"/>
    <w:rsid w:val="00CD2A3C"/>
    <w:rsid w:val="00CD2B52"/>
    <w:rsid w:val="00CD2CAC"/>
    <w:rsid w:val="00CD31E2"/>
    <w:rsid w:val="00CD343A"/>
    <w:rsid w:val="00CD3C70"/>
    <w:rsid w:val="00CD404C"/>
    <w:rsid w:val="00CD51D4"/>
    <w:rsid w:val="00CD5340"/>
    <w:rsid w:val="00CD536B"/>
    <w:rsid w:val="00CD59CE"/>
    <w:rsid w:val="00CD5D8D"/>
    <w:rsid w:val="00CD654B"/>
    <w:rsid w:val="00CD708D"/>
    <w:rsid w:val="00CD72BE"/>
    <w:rsid w:val="00CD76A3"/>
    <w:rsid w:val="00CD7C61"/>
    <w:rsid w:val="00CE04D9"/>
    <w:rsid w:val="00CE0DB1"/>
    <w:rsid w:val="00CE1713"/>
    <w:rsid w:val="00CE1789"/>
    <w:rsid w:val="00CE1AC5"/>
    <w:rsid w:val="00CE223E"/>
    <w:rsid w:val="00CE2668"/>
    <w:rsid w:val="00CE2C0C"/>
    <w:rsid w:val="00CE2FE9"/>
    <w:rsid w:val="00CE3E76"/>
    <w:rsid w:val="00CE4D69"/>
    <w:rsid w:val="00CE5244"/>
    <w:rsid w:val="00CE5474"/>
    <w:rsid w:val="00CE630B"/>
    <w:rsid w:val="00CE6453"/>
    <w:rsid w:val="00CE6BE3"/>
    <w:rsid w:val="00CE7A30"/>
    <w:rsid w:val="00CE7C4B"/>
    <w:rsid w:val="00CF06D7"/>
    <w:rsid w:val="00CF1116"/>
    <w:rsid w:val="00CF12CE"/>
    <w:rsid w:val="00CF1453"/>
    <w:rsid w:val="00CF2038"/>
    <w:rsid w:val="00CF34B6"/>
    <w:rsid w:val="00CF359D"/>
    <w:rsid w:val="00CF3D99"/>
    <w:rsid w:val="00CF3F0D"/>
    <w:rsid w:val="00CF4C94"/>
    <w:rsid w:val="00CF5088"/>
    <w:rsid w:val="00CF5098"/>
    <w:rsid w:val="00CF544B"/>
    <w:rsid w:val="00CF5667"/>
    <w:rsid w:val="00CF5E4D"/>
    <w:rsid w:val="00CF62D4"/>
    <w:rsid w:val="00CF643F"/>
    <w:rsid w:val="00CF6577"/>
    <w:rsid w:val="00CF6711"/>
    <w:rsid w:val="00CF6A3B"/>
    <w:rsid w:val="00CF6B34"/>
    <w:rsid w:val="00CF6E2B"/>
    <w:rsid w:val="00CF6FB2"/>
    <w:rsid w:val="00CF7268"/>
    <w:rsid w:val="00CF742A"/>
    <w:rsid w:val="00CF76B5"/>
    <w:rsid w:val="00CF7801"/>
    <w:rsid w:val="00CF7AD5"/>
    <w:rsid w:val="00CF7C42"/>
    <w:rsid w:val="00D007FF"/>
    <w:rsid w:val="00D009C6"/>
    <w:rsid w:val="00D00A46"/>
    <w:rsid w:val="00D0141D"/>
    <w:rsid w:val="00D01A70"/>
    <w:rsid w:val="00D01CD1"/>
    <w:rsid w:val="00D021C8"/>
    <w:rsid w:val="00D0268D"/>
    <w:rsid w:val="00D02AC1"/>
    <w:rsid w:val="00D02D6C"/>
    <w:rsid w:val="00D03383"/>
    <w:rsid w:val="00D03887"/>
    <w:rsid w:val="00D03CA6"/>
    <w:rsid w:val="00D0497B"/>
    <w:rsid w:val="00D04B1A"/>
    <w:rsid w:val="00D04C06"/>
    <w:rsid w:val="00D04DA6"/>
    <w:rsid w:val="00D056E5"/>
    <w:rsid w:val="00D05737"/>
    <w:rsid w:val="00D05A77"/>
    <w:rsid w:val="00D06BA4"/>
    <w:rsid w:val="00D077F5"/>
    <w:rsid w:val="00D101F7"/>
    <w:rsid w:val="00D10702"/>
    <w:rsid w:val="00D10C46"/>
    <w:rsid w:val="00D10C54"/>
    <w:rsid w:val="00D11AA9"/>
    <w:rsid w:val="00D11CB1"/>
    <w:rsid w:val="00D128E1"/>
    <w:rsid w:val="00D12C71"/>
    <w:rsid w:val="00D139DF"/>
    <w:rsid w:val="00D13C99"/>
    <w:rsid w:val="00D14359"/>
    <w:rsid w:val="00D14493"/>
    <w:rsid w:val="00D145F5"/>
    <w:rsid w:val="00D1497F"/>
    <w:rsid w:val="00D14AD9"/>
    <w:rsid w:val="00D14E1A"/>
    <w:rsid w:val="00D15065"/>
    <w:rsid w:val="00D1556D"/>
    <w:rsid w:val="00D15696"/>
    <w:rsid w:val="00D16842"/>
    <w:rsid w:val="00D17DB7"/>
    <w:rsid w:val="00D17E05"/>
    <w:rsid w:val="00D200F8"/>
    <w:rsid w:val="00D20F98"/>
    <w:rsid w:val="00D21C7C"/>
    <w:rsid w:val="00D22A45"/>
    <w:rsid w:val="00D22EFD"/>
    <w:rsid w:val="00D23880"/>
    <w:rsid w:val="00D238D9"/>
    <w:rsid w:val="00D238DF"/>
    <w:rsid w:val="00D243BF"/>
    <w:rsid w:val="00D2448F"/>
    <w:rsid w:val="00D2462F"/>
    <w:rsid w:val="00D2465E"/>
    <w:rsid w:val="00D2545C"/>
    <w:rsid w:val="00D26297"/>
    <w:rsid w:val="00D2629B"/>
    <w:rsid w:val="00D26E3D"/>
    <w:rsid w:val="00D276F5"/>
    <w:rsid w:val="00D27DF2"/>
    <w:rsid w:val="00D30431"/>
    <w:rsid w:val="00D316A1"/>
    <w:rsid w:val="00D316D0"/>
    <w:rsid w:val="00D3285B"/>
    <w:rsid w:val="00D329F1"/>
    <w:rsid w:val="00D32D61"/>
    <w:rsid w:val="00D34287"/>
    <w:rsid w:val="00D3502E"/>
    <w:rsid w:val="00D355F0"/>
    <w:rsid w:val="00D35891"/>
    <w:rsid w:val="00D35A2B"/>
    <w:rsid w:val="00D35E53"/>
    <w:rsid w:val="00D35FB2"/>
    <w:rsid w:val="00D36C7C"/>
    <w:rsid w:val="00D36EA2"/>
    <w:rsid w:val="00D376F8"/>
    <w:rsid w:val="00D402D6"/>
    <w:rsid w:val="00D40576"/>
    <w:rsid w:val="00D40825"/>
    <w:rsid w:val="00D40F71"/>
    <w:rsid w:val="00D41707"/>
    <w:rsid w:val="00D41797"/>
    <w:rsid w:val="00D424B0"/>
    <w:rsid w:val="00D42673"/>
    <w:rsid w:val="00D42A5B"/>
    <w:rsid w:val="00D42F92"/>
    <w:rsid w:val="00D43437"/>
    <w:rsid w:val="00D43AC8"/>
    <w:rsid w:val="00D4445A"/>
    <w:rsid w:val="00D44A3C"/>
    <w:rsid w:val="00D44E74"/>
    <w:rsid w:val="00D45A62"/>
    <w:rsid w:val="00D45FF2"/>
    <w:rsid w:val="00D461DB"/>
    <w:rsid w:val="00D463A0"/>
    <w:rsid w:val="00D47443"/>
    <w:rsid w:val="00D474E7"/>
    <w:rsid w:val="00D475ED"/>
    <w:rsid w:val="00D50273"/>
    <w:rsid w:val="00D50586"/>
    <w:rsid w:val="00D50879"/>
    <w:rsid w:val="00D50952"/>
    <w:rsid w:val="00D51045"/>
    <w:rsid w:val="00D511C1"/>
    <w:rsid w:val="00D512F6"/>
    <w:rsid w:val="00D51610"/>
    <w:rsid w:val="00D5295E"/>
    <w:rsid w:val="00D52EB6"/>
    <w:rsid w:val="00D53352"/>
    <w:rsid w:val="00D539B4"/>
    <w:rsid w:val="00D53A7E"/>
    <w:rsid w:val="00D53CE0"/>
    <w:rsid w:val="00D53DC5"/>
    <w:rsid w:val="00D53E87"/>
    <w:rsid w:val="00D54098"/>
    <w:rsid w:val="00D54941"/>
    <w:rsid w:val="00D54CCC"/>
    <w:rsid w:val="00D54F46"/>
    <w:rsid w:val="00D5506E"/>
    <w:rsid w:val="00D550D6"/>
    <w:rsid w:val="00D55AD9"/>
    <w:rsid w:val="00D56113"/>
    <w:rsid w:val="00D562F0"/>
    <w:rsid w:val="00D56873"/>
    <w:rsid w:val="00D56B5B"/>
    <w:rsid w:val="00D56B66"/>
    <w:rsid w:val="00D615A4"/>
    <w:rsid w:val="00D62AC2"/>
    <w:rsid w:val="00D62D73"/>
    <w:rsid w:val="00D637F9"/>
    <w:rsid w:val="00D63C6D"/>
    <w:rsid w:val="00D64310"/>
    <w:rsid w:val="00D643F4"/>
    <w:rsid w:val="00D64E34"/>
    <w:rsid w:val="00D66688"/>
    <w:rsid w:val="00D67AD7"/>
    <w:rsid w:val="00D67EAC"/>
    <w:rsid w:val="00D70215"/>
    <w:rsid w:val="00D70EB6"/>
    <w:rsid w:val="00D71681"/>
    <w:rsid w:val="00D716D2"/>
    <w:rsid w:val="00D721A8"/>
    <w:rsid w:val="00D730C1"/>
    <w:rsid w:val="00D73D9F"/>
    <w:rsid w:val="00D74065"/>
    <w:rsid w:val="00D75399"/>
    <w:rsid w:val="00D75EA2"/>
    <w:rsid w:val="00D766BD"/>
    <w:rsid w:val="00D76770"/>
    <w:rsid w:val="00D76C2E"/>
    <w:rsid w:val="00D76D35"/>
    <w:rsid w:val="00D76F54"/>
    <w:rsid w:val="00D77AC9"/>
    <w:rsid w:val="00D77EB8"/>
    <w:rsid w:val="00D80A52"/>
    <w:rsid w:val="00D812EF"/>
    <w:rsid w:val="00D81347"/>
    <w:rsid w:val="00D8177C"/>
    <w:rsid w:val="00D81A50"/>
    <w:rsid w:val="00D81DB6"/>
    <w:rsid w:val="00D82F5E"/>
    <w:rsid w:val="00D833D9"/>
    <w:rsid w:val="00D836E6"/>
    <w:rsid w:val="00D83BD9"/>
    <w:rsid w:val="00D83ED6"/>
    <w:rsid w:val="00D841B0"/>
    <w:rsid w:val="00D85ED2"/>
    <w:rsid w:val="00D86791"/>
    <w:rsid w:val="00D86F51"/>
    <w:rsid w:val="00D873B4"/>
    <w:rsid w:val="00D903BF"/>
    <w:rsid w:val="00D91766"/>
    <w:rsid w:val="00D91862"/>
    <w:rsid w:val="00D91A94"/>
    <w:rsid w:val="00D91F13"/>
    <w:rsid w:val="00D9325E"/>
    <w:rsid w:val="00D94DCF"/>
    <w:rsid w:val="00D94EAE"/>
    <w:rsid w:val="00D96024"/>
    <w:rsid w:val="00D96CCF"/>
    <w:rsid w:val="00DA0975"/>
    <w:rsid w:val="00DA0DC8"/>
    <w:rsid w:val="00DA1478"/>
    <w:rsid w:val="00DA18F6"/>
    <w:rsid w:val="00DA1B31"/>
    <w:rsid w:val="00DA1FDD"/>
    <w:rsid w:val="00DA1FE2"/>
    <w:rsid w:val="00DA2322"/>
    <w:rsid w:val="00DA31D5"/>
    <w:rsid w:val="00DA370D"/>
    <w:rsid w:val="00DA417D"/>
    <w:rsid w:val="00DA4A8D"/>
    <w:rsid w:val="00DA4F89"/>
    <w:rsid w:val="00DA52C5"/>
    <w:rsid w:val="00DA5794"/>
    <w:rsid w:val="00DA586F"/>
    <w:rsid w:val="00DA596F"/>
    <w:rsid w:val="00DA5AA9"/>
    <w:rsid w:val="00DA7960"/>
    <w:rsid w:val="00DB021D"/>
    <w:rsid w:val="00DB05DF"/>
    <w:rsid w:val="00DB08DA"/>
    <w:rsid w:val="00DB0CF5"/>
    <w:rsid w:val="00DB1402"/>
    <w:rsid w:val="00DB20BF"/>
    <w:rsid w:val="00DB2696"/>
    <w:rsid w:val="00DB2AA9"/>
    <w:rsid w:val="00DB3BEC"/>
    <w:rsid w:val="00DB4757"/>
    <w:rsid w:val="00DB4AD9"/>
    <w:rsid w:val="00DB5228"/>
    <w:rsid w:val="00DB5E34"/>
    <w:rsid w:val="00DB60E6"/>
    <w:rsid w:val="00DB7F09"/>
    <w:rsid w:val="00DC00E8"/>
    <w:rsid w:val="00DC0ECB"/>
    <w:rsid w:val="00DC113B"/>
    <w:rsid w:val="00DC1611"/>
    <w:rsid w:val="00DC1747"/>
    <w:rsid w:val="00DC17A4"/>
    <w:rsid w:val="00DC1C56"/>
    <w:rsid w:val="00DC2086"/>
    <w:rsid w:val="00DC21D2"/>
    <w:rsid w:val="00DC2387"/>
    <w:rsid w:val="00DC3392"/>
    <w:rsid w:val="00DC3AD3"/>
    <w:rsid w:val="00DC44B5"/>
    <w:rsid w:val="00DC4756"/>
    <w:rsid w:val="00DC497C"/>
    <w:rsid w:val="00DC61EB"/>
    <w:rsid w:val="00DC6379"/>
    <w:rsid w:val="00DC69B0"/>
    <w:rsid w:val="00DC6AAD"/>
    <w:rsid w:val="00DC73A0"/>
    <w:rsid w:val="00DC764F"/>
    <w:rsid w:val="00DC7FD8"/>
    <w:rsid w:val="00DD0E76"/>
    <w:rsid w:val="00DD0F21"/>
    <w:rsid w:val="00DD13DC"/>
    <w:rsid w:val="00DD1420"/>
    <w:rsid w:val="00DD2C48"/>
    <w:rsid w:val="00DD2F09"/>
    <w:rsid w:val="00DD31BB"/>
    <w:rsid w:val="00DD3703"/>
    <w:rsid w:val="00DD383B"/>
    <w:rsid w:val="00DD43B6"/>
    <w:rsid w:val="00DD4541"/>
    <w:rsid w:val="00DD4773"/>
    <w:rsid w:val="00DD4E13"/>
    <w:rsid w:val="00DD4E33"/>
    <w:rsid w:val="00DD56D0"/>
    <w:rsid w:val="00DD6453"/>
    <w:rsid w:val="00DD6AFF"/>
    <w:rsid w:val="00DD6F71"/>
    <w:rsid w:val="00DD70E4"/>
    <w:rsid w:val="00DD713A"/>
    <w:rsid w:val="00DD76C2"/>
    <w:rsid w:val="00DE043D"/>
    <w:rsid w:val="00DE0470"/>
    <w:rsid w:val="00DE075D"/>
    <w:rsid w:val="00DE0E0F"/>
    <w:rsid w:val="00DE0E76"/>
    <w:rsid w:val="00DE1AE6"/>
    <w:rsid w:val="00DE22EE"/>
    <w:rsid w:val="00DE2763"/>
    <w:rsid w:val="00DE3A53"/>
    <w:rsid w:val="00DE3C77"/>
    <w:rsid w:val="00DE468B"/>
    <w:rsid w:val="00DE4AD6"/>
    <w:rsid w:val="00DE5722"/>
    <w:rsid w:val="00DE5D37"/>
    <w:rsid w:val="00DE601E"/>
    <w:rsid w:val="00DE661F"/>
    <w:rsid w:val="00DE70F1"/>
    <w:rsid w:val="00DE7ABF"/>
    <w:rsid w:val="00DE7CEC"/>
    <w:rsid w:val="00DF0367"/>
    <w:rsid w:val="00DF04B4"/>
    <w:rsid w:val="00DF13E4"/>
    <w:rsid w:val="00DF144A"/>
    <w:rsid w:val="00DF2579"/>
    <w:rsid w:val="00DF3353"/>
    <w:rsid w:val="00DF33A6"/>
    <w:rsid w:val="00DF3C77"/>
    <w:rsid w:val="00DF4560"/>
    <w:rsid w:val="00DF54CD"/>
    <w:rsid w:val="00DF57EE"/>
    <w:rsid w:val="00DF5BE7"/>
    <w:rsid w:val="00DF5C3E"/>
    <w:rsid w:val="00DF6DC8"/>
    <w:rsid w:val="00DF6F61"/>
    <w:rsid w:val="00E0029E"/>
    <w:rsid w:val="00E00818"/>
    <w:rsid w:val="00E01486"/>
    <w:rsid w:val="00E028C6"/>
    <w:rsid w:val="00E028D7"/>
    <w:rsid w:val="00E03934"/>
    <w:rsid w:val="00E0429B"/>
    <w:rsid w:val="00E04CE5"/>
    <w:rsid w:val="00E05735"/>
    <w:rsid w:val="00E06005"/>
    <w:rsid w:val="00E0663B"/>
    <w:rsid w:val="00E079BC"/>
    <w:rsid w:val="00E07E53"/>
    <w:rsid w:val="00E101C6"/>
    <w:rsid w:val="00E10408"/>
    <w:rsid w:val="00E10A2A"/>
    <w:rsid w:val="00E111F7"/>
    <w:rsid w:val="00E114B2"/>
    <w:rsid w:val="00E11B29"/>
    <w:rsid w:val="00E11E3D"/>
    <w:rsid w:val="00E11ED3"/>
    <w:rsid w:val="00E11F21"/>
    <w:rsid w:val="00E125CE"/>
    <w:rsid w:val="00E126DE"/>
    <w:rsid w:val="00E12793"/>
    <w:rsid w:val="00E12880"/>
    <w:rsid w:val="00E13281"/>
    <w:rsid w:val="00E1386B"/>
    <w:rsid w:val="00E13B40"/>
    <w:rsid w:val="00E145FF"/>
    <w:rsid w:val="00E150EA"/>
    <w:rsid w:val="00E15145"/>
    <w:rsid w:val="00E15F7B"/>
    <w:rsid w:val="00E16099"/>
    <w:rsid w:val="00E16321"/>
    <w:rsid w:val="00E16721"/>
    <w:rsid w:val="00E168E6"/>
    <w:rsid w:val="00E17470"/>
    <w:rsid w:val="00E1768B"/>
    <w:rsid w:val="00E2004F"/>
    <w:rsid w:val="00E203DA"/>
    <w:rsid w:val="00E20737"/>
    <w:rsid w:val="00E20BC5"/>
    <w:rsid w:val="00E20D40"/>
    <w:rsid w:val="00E211D4"/>
    <w:rsid w:val="00E217F7"/>
    <w:rsid w:val="00E21A4A"/>
    <w:rsid w:val="00E223AA"/>
    <w:rsid w:val="00E22AA1"/>
    <w:rsid w:val="00E22AFA"/>
    <w:rsid w:val="00E22D51"/>
    <w:rsid w:val="00E235CE"/>
    <w:rsid w:val="00E23D21"/>
    <w:rsid w:val="00E2451D"/>
    <w:rsid w:val="00E24E44"/>
    <w:rsid w:val="00E24F09"/>
    <w:rsid w:val="00E24F2F"/>
    <w:rsid w:val="00E2533D"/>
    <w:rsid w:val="00E26468"/>
    <w:rsid w:val="00E266B3"/>
    <w:rsid w:val="00E26FB4"/>
    <w:rsid w:val="00E2724D"/>
    <w:rsid w:val="00E27389"/>
    <w:rsid w:val="00E27926"/>
    <w:rsid w:val="00E27A7E"/>
    <w:rsid w:val="00E27CE2"/>
    <w:rsid w:val="00E27F05"/>
    <w:rsid w:val="00E307F2"/>
    <w:rsid w:val="00E31B74"/>
    <w:rsid w:val="00E31F3B"/>
    <w:rsid w:val="00E32059"/>
    <w:rsid w:val="00E32324"/>
    <w:rsid w:val="00E3249E"/>
    <w:rsid w:val="00E32965"/>
    <w:rsid w:val="00E33215"/>
    <w:rsid w:val="00E33637"/>
    <w:rsid w:val="00E34907"/>
    <w:rsid w:val="00E349A7"/>
    <w:rsid w:val="00E34FEC"/>
    <w:rsid w:val="00E3554A"/>
    <w:rsid w:val="00E356DF"/>
    <w:rsid w:val="00E359DF"/>
    <w:rsid w:val="00E35FB2"/>
    <w:rsid w:val="00E3644A"/>
    <w:rsid w:val="00E365AA"/>
    <w:rsid w:val="00E37AF1"/>
    <w:rsid w:val="00E37CB3"/>
    <w:rsid w:val="00E37FDC"/>
    <w:rsid w:val="00E40634"/>
    <w:rsid w:val="00E41199"/>
    <w:rsid w:val="00E414DD"/>
    <w:rsid w:val="00E41B57"/>
    <w:rsid w:val="00E41C78"/>
    <w:rsid w:val="00E42CA4"/>
    <w:rsid w:val="00E42D53"/>
    <w:rsid w:val="00E43048"/>
    <w:rsid w:val="00E4316B"/>
    <w:rsid w:val="00E43B0B"/>
    <w:rsid w:val="00E43D07"/>
    <w:rsid w:val="00E4466F"/>
    <w:rsid w:val="00E446DE"/>
    <w:rsid w:val="00E448E5"/>
    <w:rsid w:val="00E44AAE"/>
    <w:rsid w:val="00E45315"/>
    <w:rsid w:val="00E4558D"/>
    <w:rsid w:val="00E458F3"/>
    <w:rsid w:val="00E45C12"/>
    <w:rsid w:val="00E45FE4"/>
    <w:rsid w:val="00E47865"/>
    <w:rsid w:val="00E47F46"/>
    <w:rsid w:val="00E5027E"/>
    <w:rsid w:val="00E502D5"/>
    <w:rsid w:val="00E505A8"/>
    <w:rsid w:val="00E50AE6"/>
    <w:rsid w:val="00E50E7C"/>
    <w:rsid w:val="00E510F2"/>
    <w:rsid w:val="00E51545"/>
    <w:rsid w:val="00E517D3"/>
    <w:rsid w:val="00E51D9E"/>
    <w:rsid w:val="00E537D1"/>
    <w:rsid w:val="00E53E35"/>
    <w:rsid w:val="00E54623"/>
    <w:rsid w:val="00E54AFB"/>
    <w:rsid w:val="00E54FDE"/>
    <w:rsid w:val="00E55588"/>
    <w:rsid w:val="00E55EDA"/>
    <w:rsid w:val="00E5641A"/>
    <w:rsid w:val="00E565BD"/>
    <w:rsid w:val="00E567E6"/>
    <w:rsid w:val="00E56971"/>
    <w:rsid w:val="00E56B98"/>
    <w:rsid w:val="00E56C97"/>
    <w:rsid w:val="00E56D42"/>
    <w:rsid w:val="00E574D7"/>
    <w:rsid w:val="00E5784F"/>
    <w:rsid w:val="00E57EE6"/>
    <w:rsid w:val="00E6025E"/>
    <w:rsid w:val="00E6090C"/>
    <w:rsid w:val="00E60E23"/>
    <w:rsid w:val="00E610AA"/>
    <w:rsid w:val="00E61484"/>
    <w:rsid w:val="00E6160B"/>
    <w:rsid w:val="00E625C9"/>
    <w:rsid w:val="00E63642"/>
    <w:rsid w:val="00E63A90"/>
    <w:rsid w:val="00E63EC3"/>
    <w:rsid w:val="00E6440F"/>
    <w:rsid w:val="00E64582"/>
    <w:rsid w:val="00E6475B"/>
    <w:rsid w:val="00E65D9B"/>
    <w:rsid w:val="00E66465"/>
    <w:rsid w:val="00E66C32"/>
    <w:rsid w:val="00E67594"/>
    <w:rsid w:val="00E67683"/>
    <w:rsid w:val="00E67CD7"/>
    <w:rsid w:val="00E67D5F"/>
    <w:rsid w:val="00E67FC8"/>
    <w:rsid w:val="00E7017C"/>
    <w:rsid w:val="00E701A6"/>
    <w:rsid w:val="00E711D7"/>
    <w:rsid w:val="00E715BC"/>
    <w:rsid w:val="00E72D01"/>
    <w:rsid w:val="00E73427"/>
    <w:rsid w:val="00E73A69"/>
    <w:rsid w:val="00E73BC5"/>
    <w:rsid w:val="00E73CC9"/>
    <w:rsid w:val="00E7504A"/>
    <w:rsid w:val="00E7521E"/>
    <w:rsid w:val="00E7543F"/>
    <w:rsid w:val="00E75AE1"/>
    <w:rsid w:val="00E75E37"/>
    <w:rsid w:val="00E767D5"/>
    <w:rsid w:val="00E7724C"/>
    <w:rsid w:val="00E77426"/>
    <w:rsid w:val="00E778F6"/>
    <w:rsid w:val="00E77B20"/>
    <w:rsid w:val="00E77BB2"/>
    <w:rsid w:val="00E8059F"/>
    <w:rsid w:val="00E813FB"/>
    <w:rsid w:val="00E815E1"/>
    <w:rsid w:val="00E81938"/>
    <w:rsid w:val="00E82106"/>
    <w:rsid w:val="00E82A53"/>
    <w:rsid w:val="00E82D00"/>
    <w:rsid w:val="00E82EFF"/>
    <w:rsid w:val="00E83E90"/>
    <w:rsid w:val="00E8404A"/>
    <w:rsid w:val="00E844B1"/>
    <w:rsid w:val="00E84723"/>
    <w:rsid w:val="00E848F2"/>
    <w:rsid w:val="00E84D7E"/>
    <w:rsid w:val="00E84DFA"/>
    <w:rsid w:val="00E84FAF"/>
    <w:rsid w:val="00E850B8"/>
    <w:rsid w:val="00E854E1"/>
    <w:rsid w:val="00E85557"/>
    <w:rsid w:val="00E8555B"/>
    <w:rsid w:val="00E8557A"/>
    <w:rsid w:val="00E85A32"/>
    <w:rsid w:val="00E865D2"/>
    <w:rsid w:val="00E87264"/>
    <w:rsid w:val="00E877E3"/>
    <w:rsid w:val="00E87ACB"/>
    <w:rsid w:val="00E87DB8"/>
    <w:rsid w:val="00E902B0"/>
    <w:rsid w:val="00E902E8"/>
    <w:rsid w:val="00E9030A"/>
    <w:rsid w:val="00E9079D"/>
    <w:rsid w:val="00E909EC"/>
    <w:rsid w:val="00E90FAE"/>
    <w:rsid w:val="00E9134A"/>
    <w:rsid w:val="00E91F27"/>
    <w:rsid w:val="00E920C5"/>
    <w:rsid w:val="00E92410"/>
    <w:rsid w:val="00E924AE"/>
    <w:rsid w:val="00E9296B"/>
    <w:rsid w:val="00E92CC7"/>
    <w:rsid w:val="00E938B1"/>
    <w:rsid w:val="00E93962"/>
    <w:rsid w:val="00E940BC"/>
    <w:rsid w:val="00E94232"/>
    <w:rsid w:val="00E94570"/>
    <w:rsid w:val="00E95051"/>
    <w:rsid w:val="00E95220"/>
    <w:rsid w:val="00E95F0A"/>
    <w:rsid w:val="00E9610A"/>
    <w:rsid w:val="00E96CD7"/>
    <w:rsid w:val="00E96CED"/>
    <w:rsid w:val="00E97C19"/>
    <w:rsid w:val="00EA1A95"/>
    <w:rsid w:val="00EA2175"/>
    <w:rsid w:val="00EA23AC"/>
    <w:rsid w:val="00EA29BB"/>
    <w:rsid w:val="00EA2A95"/>
    <w:rsid w:val="00EA2C9B"/>
    <w:rsid w:val="00EA2CE4"/>
    <w:rsid w:val="00EA2E6E"/>
    <w:rsid w:val="00EA31EE"/>
    <w:rsid w:val="00EA398F"/>
    <w:rsid w:val="00EA42B4"/>
    <w:rsid w:val="00EA4395"/>
    <w:rsid w:val="00EA47ED"/>
    <w:rsid w:val="00EA49E9"/>
    <w:rsid w:val="00EA4A1A"/>
    <w:rsid w:val="00EA7C3D"/>
    <w:rsid w:val="00EA7E99"/>
    <w:rsid w:val="00EB01FC"/>
    <w:rsid w:val="00EB05F9"/>
    <w:rsid w:val="00EB08C6"/>
    <w:rsid w:val="00EB0D0F"/>
    <w:rsid w:val="00EB1699"/>
    <w:rsid w:val="00EB1CF1"/>
    <w:rsid w:val="00EB1F1B"/>
    <w:rsid w:val="00EB25A2"/>
    <w:rsid w:val="00EB25C2"/>
    <w:rsid w:val="00EB28B5"/>
    <w:rsid w:val="00EB32E9"/>
    <w:rsid w:val="00EB3DD4"/>
    <w:rsid w:val="00EB410D"/>
    <w:rsid w:val="00EB43D0"/>
    <w:rsid w:val="00EB45B5"/>
    <w:rsid w:val="00EB4B0B"/>
    <w:rsid w:val="00EB66D9"/>
    <w:rsid w:val="00EB6878"/>
    <w:rsid w:val="00EB6CDF"/>
    <w:rsid w:val="00EB7BE2"/>
    <w:rsid w:val="00EB7D6C"/>
    <w:rsid w:val="00EC005F"/>
    <w:rsid w:val="00EC024E"/>
    <w:rsid w:val="00EC100A"/>
    <w:rsid w:val="00EC18B4"/>
    <w:rsid w:val="00EC1E0E"/>
    <w:rsid w:val="00EC236D"/>
    <w:rsid w:val="00EC34EA"/>
    <w:rsid w:val="00EC3757"/>
    <w:rsid w:val="00EC3852"/>
    <w:rsid w:val="00EC3B69"/>
    <w:rsid w:val="00EC43CA"/>
    <w:rsid w:val="00EC43E8"/>
    <w:rsid w:val="00EC4AE1"/>
    <w:rsid w:val="00EC4D0A"/>
    <w:rsid w:val="00EC691C"/>
    <w:rsid w:val="00EC6985"/>
    <w:rsid w:val="00EC6B16"/>
    <w:rsid w:val="00EC6D70"/>
    <w:rsid w:val="00EC7956"/>
    <w:rsid w:val="00EC7A5E"/>
    <w:rsid w:val="00ED015D"/>
    <w:rsid w:val="00ED1285"/>
    <w:rsid w:val="00ED149D"/>
    <w:rsid w:val="00ED16F4"/>
    <w:rsid w:val="00ED1723"/>
    <w:rsid w:val="00ED1CE3"/>
    <w:rsid w:val="00ED284E"/>
    <w:rsid w:val="00ED297F"/>
    <w:rsid w:val="00ED2F5A"/>
    <w:rsid w:val="00ED387B"/>
    <w:rsid w:val="00ED39D6"/>
    <w:rsid w:val="00ED3A3A"/>
    <w:rsid w:val="00ED3AC7"/>
    <w:rsid w:val="00ED41B3"/>
    <w:rsid w:val="00ED48DD"/>
    <w:rsid w:val="00ED4964"/>
    <w:rsid w:val="00ED5A20"/>
    <w:rsid w:val="00ED5D86"/>
    <w:rsid w:val="00ED6BF7"/>
    <w:rsid w:val="00ED6C28"/>
    <w:rsid w:val="00ED7212"/>
    <w:rsid w:val="00ED7699"/>
    <w:rsid w:val="00ED78B9"/>
    <w:rsid w:val="00ED7E69"/>
    <w:rsid w:val="00ED7F0E"/>
    <w:rsid w:val="00ED7F6D"/>
    <w:rsid w:val="00EE0253"/>
    <w:rsid w:val="00EE1447"/>
    <w:rsid w:val="00EE19A9"/>
    <w:rsid w:val="00EE1AFA"/>
    <w:rsid w:val="00EE1BF1"/>
    <w:rsid w:val="00EE1F0E"/>
    <w:rsid w:val="00EE31AE"/>
    <w:rsid w:val="00EE345D"/>
    <w:rsid w:val="00EE345F"/>
    <w:rsid w:val="00EE35D6"/>
    <w:rsid w:val="00EE3F71"/>
    <w:rsid w:val="00EE4171"/>
    <w:rsid w:val="00EE4678"/>
    <w:rsid w:val="00EE4864"/>
    <w:rsid w:val="00EE4C23"/>
    <w:rsid w:val="00EE59F5"/>
    <w:rsid w:val="00EE5E88"/>
    <w:rsid w:val="00EE5F2F"/>
    <w:rsid w:val="00EE669B"/>
    <w:rsid w:val="00EE67BE"/>
    <w:rsid w:val="00EE6B8A"/>
    <w:rsid w:val="00EE736A"/>
    <w:rsid w:val="00EE7744"/>
    <w:rsid w:val="00EE7EE5"/>
    <w:rsid w:val="00EF03E1"/>
    <w:rsid w:val="00EF06EF"/>
    <w:rsid w:val="00EF0A3F"/>
    <w:rsid w:val="00EF11BE"/>
    <w:rsid w:val="00EF145E"/>
    <w:rsid w:val="00EF1D19"/>
    <w:rsid w:val="00EF22DB"/>
    <w:rsid w:val="00EF2BBB"/>
    <w:rsid w:val="00EF330C"/>
    <w:rsid w:val="00EF3531"/>
    <w:rsid w:val="00EF398D"/>
    <w:rsid w:val="00EF4D68"/>
    <w:rsid w:val="00EF4F1D"/>
    <w:rsid w:val="00EF5DE0"/>
    <w:rsid w:val="00EF62F1"/>
    <w:rsid w:val="00EF6B6C"/>
    <w:rsid w:val="00EF6CCB"/>
    <w:rsid w:val="00EF7FA6"/>
    <w:rsid w:val="00F004DF"/>
    <w:rsid w:val="00F006DF"/>
    <w:rsid w:val="00F00790"/>
    <w:rsid w:val="00F0082D"/>
    <w:rsid w:val="00F00BA4"/>
    <w:rsid w:val="00F00FAC"/>
    <w:rsid w:val="00F01011"/>
    <w:rsid w:val="00F015AB"/>
    <w:rsid w:val="00F026DC"/>
    <w:rsid w:val="00F027BB"/>
    <w:rsid w:val="00F02C58"/>
    <w:rsid w:val="00F02D5A"/>
    <w:rsid w:val="00F02EAA"/>
    <w:rsid w:val="00F03393"/>
    <w:rsid w:val="00F03890"/>
    <w:rsid w:val="00F03BA0"/>
    <w:rsid w:val="00F0441D"/>
    <w:rsid w:val="00F045E0"/>
    <w:rsid w:val="00F0529B"/>
    <w:rsid w:val="00F05940"/>
    <w:rsid w:val="00F05985"/>
    <w:rsid w:val="00F05E07"/>
    <w:rsid w:val="00F06011"/>
    <w:rsid w:val="00F06067"/>
    <w:rsid w:val="00F07747"/>
    <w:rsid w:val="00F077D7"/>
    <w:rsid w:val="00F07A8D"/>
    <w:rsid w:val="00F07C90"/>
    <w:rsid w:val="00F07E5A"/>
    <w:rsid w:val="00F101F4"/>
    <w:rsid w:val="00F10C90"/>
    <w:rsid w:val="00F10F44"/>
    <w:rsid w:val="00F11922"/>
    <w:rsid w:val="00F11B66"/>
    <w:rsid w:val="00F11E45"/>
    <w:rsid w:val="00F1246D"/>
    <w:rsid w:val="00F12670"/>
    <w:rsid w:val="00F137DE"/>
    <w:rsid w:val="00F13A7C"/>
    <w:rsid w:val="00F13C48"/>
    <w:rsid w:val="00F1476E"/>
    <w:rsid w:val="00F14EFB"/>
    <w:rsid w:val="00F15FAF"/>
    <w:rsid w:val="00F162D3"/>
    <w:rsid w:val="00F16541"/>
    <w:rsid w:val="00F16D1F"/>
    <w:rsid w:val="00F17FE4"/>
    <w:rsid w:val="00F2030D"/>
    <w:rsid w:val="00F20D2F"/>
    <w:rsid w:val="00F20DB0"/>
    <w:rsid w:val="00F20F8A"/>
    <w:rsid w:val="00F212A0"/>
    <w:rsid w:val="00F21779"/>
    <w:rsid w:val="00F22615"/>
    <w:rsid w:val="00F23FFA"/>
    <w:rsid w:val="00F24877"/>
    <w:rsid w:val="00F25261"/>
    <w:rsid w:val="00F256B6"/>
    <w:rsid w:val="00F2660C"/>
    <w:rsid w:val="00F268BF"/>
    <w:rsid w:val="00F26947"/>
    <w:rsid w:val="00F27780"/>
    <w:rsid w:val="00F27AB8"/>
    <w:rsid w:val="00F27D91"/>
    <w:rsid w:val="00F27EAE"/>
    <w:rsid w:val="00F30089"/>
    <w:rsid w:val="00F300C2"/>
    <w:rsid w:val="00F304A4"/>
    <w:rsid w:val="00F3059B"/>
    <w:rsid w:val="00F307D0"/>
    <w:rsid w:val="00F30E22"/>
    <w:rsid w:val="00F310A7"/>
    <w:rsid w:val="00F3158D"/>
    <w:rsid w:val="00F31AFD"/>
    <w:rsid w:val="00F31CBD"/>
    <w:rsid w:val="00F31D6A"/>
    <w:rsid w:val="00F31F93"/>
    <w:rsid w:val="00F32923"/>
    <w:rsid w:val="00F33A99"/>
    <w:rsid w:val="00F33DB8"/>
    <w:rsid w:val="00F33F3B"/>
    <w:rsid w:val="00F35650"/>
    <w:rsid w:val="00F35D35"/>
    <w:rsid w:val="00F35E57"/>
    <w:rsid w:val="00F360D9"/>
    <w:rsid w:val="00F369E7"/>
    <w:rsid w:val="00F36CA1"/>
    <w:rsid w:val="00F37A88"/>
    <w:rsid w:val="00F37BD3"/>
    <w:rsid w:val="00F37E3A"/>
    <w:rsid w:val="00F40C21"/>
    <w:rsid w:val="00F418DA"/>
    <w:rsid w:val="00F42157"/>
    <w:rsid w:val="00F42539"/>
    <w:rsid w:val="00F42A40"/>
    <w:rsid w:val="00F45713"/>
    <w:rsid w:val="00F46367"/>
    <w:rsid w:val="00F464A4"/>
    <w:rsid w:val="00F464ED"/>
    <w:rsid w:val="00F46A74"/>
    <w:rsid w:val="00F46A81"/>
    <w:rsid w:val="00F46C3E"/>
    <w:rsid w:val="00F46D6D"/>
    <w:rsid w:val="00F46F8C"/>
    <w:rsid w:val="00F477B6"/>
    <w:rsid w:val="00F501D9"/>
    <w:rsid w:val="00F50673"/>
    <w:rsid w:val="00F506D3"/>
    <w:rsid w:val="00F507A5"/>
    <w:rsid w:val="00F51507"/>
    <w:rsid w:val="00F51A4A"/>
    <w:rsid w:val="00F51D7F"/>
    <w:rsid w:val="00F51DB6"/>
    <w:rsid w:val="00F521FA"/>
    <w:rsid w:val="00F52660"/>
    <w:rsid w:val="00F529EF"/>
    <w:rsid w:val="00F52DB9"/>
    <w:rsid w:val="00F5351D"/>
    <w:rsid w:val="00F53A3A"/>
    <w:rsid w:val="00F53AE1"/>
    <w:rsid w:val="00F5489F"/>
    <w:rsid w:val="00F54980"/>
    <w:rsid w:val="00F563A7"/>
    <w:rsid w:val="00F56682"/>
    <w:rsid w:val="00F570C7"/>
    <w:rsid w:val="00F57BA4"/>
    <w:rsid w:val="00F57BED"/>
    <w:rsid w:val="00F57D7E"/>
    <w:rsid w:val="00F60198"/>
    <w:rsid w:val="00F601A7"/>
    <w:rsid w:val="00F6022A"/>
    <w:rsid w:val="00F616C3"/>
    <w:rsid w:val="00F61751"/>
    <w:rsid w:val="00F62A88"/>
    <w:rsid w:val="00F62DD1"/>
    <w:rsid w:val="00F62EA5"/>
    <w:rsid w:val="00F63198"/>
    <w:rsid w:val="00F636C6"/>
    <w:rsid w:val="00F6377A"/>
    <w:rsid w:val="00F64762"/>
    <w:rsid w:val="00F64BB2"/>
    <w:rsid w:val="00F65449"/>
    <w:rsid w:val="00F6635E"/>
    <w:rsid w:val="00F669CD"/>
    <w:rsid w:val="00F67E41"/>
    <w:rsid w:val="00F704EA"/>
    <w:rsid w:val="00F70939"/>
    <w:rsid w:val="00F710DD"/>
    <w:rsid w:val="00F7147E"/>
    <w:rsid w:val="00F714C8"/>
    <w:rsid w:val="00F725D5"/>
    <w:rsid w:val="00F72671"/>
    <w:rsid w:val="00F72918"/>
    <w:rsid w:val="00F7294D"/>
    <w:rsid w:val="00F72EE3"/>
    <w:rsid w:val="00F733FB"/>
    <w:rsid w:val="00F734C3"/>
    <w:rsid w:val="00F737DB"/>
    <w:rsid w:val="00F73BCE"/>
    <w:rsid w:val="00F73FB7"/>
    <w:rsid w:val="00F7613A"/>
    <w:rsid w:val="00F76298"/>
    <w:rsid w:val="00F7652A"/>
    <w:rsid w:val="00F76887"/>
    <w:rsid w:val="00F7690A"/>
    <w:rsid w:val="00F76D1C"/>
    <w:rsid w:val="00F772DB"/>
    <w:rsid w:val="00F77CEF"/>
    <w:rsid w:val="00F80235"/>
    <w:rsid w:val="00F806F4"/>
    <w:rsid w:val="00F80DD6"/>
    <w:rsid w:val="00F80FF9"/>
    <w:rsid w:val="00F81027"/>
    <w:rsid w:val="00F8133B"/>
    <w:rsid w:val="00F815CD"/>
    <w:rsid w:val="00F82230"/>
    <w:rsid w:val="00F826BA"/>
    <w:rsid w:val="00F82746"/>
    <w:rsid w:val="00F82811"/>
    <w:rsid w:val="00F82E97"/>
    <w:rsid w:val="00F836F9"/>
    <w:rsid w:val="00F83BC3"/>
    <w:rsid w:val="00F840DE"/>
    <w:rsid w:val="00F845D7"/>
    <w:rsid w:val="00F85126"/>
    <w:rsid w:val="00F8543B"/>
    <w:rsid w:val="00F85D5E"/>
    <w:rsid w:val="00F85F78"/>
    <w:rsid w:val="00F86516"/>
    <w:rsid w:val="00F86FB7"/>
    <w:rsid w:val="00F8720E"/>
    <w:rsid w:val="00F87342"/>
    <w:rsid w:val="00F875C9"/>
    <w:rsid w:val="00F87691"/>
    <w:rsid w:val="00F902A6"/>
    <w:rsid w:val="00F905D0"/>
    <w:rsid w:val="00F906EE"/>
    <w:rsid w:val="00F90AC9"/>
    <w:rsid w:val="00F90FD9"/>
    <w:rsid w:val="00F92279"/>
    <w:rsid w:val="00F9261A"/>
    <w:rsid w:val="00F93728"/>
    <w:rsid w:val="00F93B47"/>
    <w:rsid w:val="00F94F5B"/>
    <w:rsid w:val="00F9555D"/>
    <w:rsid w:val="00F95EC3"/>
    <w:rsid w:val="00F960A9"/>
    <w:rsid w:val="00F9621B"/>
    <w:rsid w:val="00F96C1A"/>
    <w:rsid w:val="00F976A1"/>
    <w:rsid w:val="00F97716"/>
    <w:rsid w:val="00F97C56"/>
    <w:rsid w:val="00FA0ABB"/>
    <w:rsid w:val="00FA1E7F"/>
    <w:rsid w:val="00FA2425"/>
    <w:rsid w:val="00FA2E4E"/>
    <w:rsid w:val="00FA308E"/>
    <w:rsid w:val="00FA4344"/>
    <w:rsid w:val="00FA587F"/>
    <w:rsid w:val="00FA675F"/>
    <w:rsid w:val="00FA684A"/>
    <w:rsid w:val="00FA6D83"/>
    <w:rsid w:val="00FA6D92"/>
    <w:rsid w:val="00FA75D8"/>
    <w:rsid w:val="00FB04FD"/>
    <w:rsid w:val="00FB05C5"/>
    <w:rsid w:val="00FB0DD6"/>
    <w:rsid w:val="00FB1149"/>
    <w:rsid w:val="00FB14DF"/>
    <w:rsid w:val="00FB248F"/>
    <w:rsid w:val="00FB255E"/>
    <w:rsid w:val="00FB25FB"/>
    <w:rsid w:val="00FB2630"/>
    <w:rsid w:val="00FB2981"/>
    <w:rsid w:val="00FB2E4A"/>
    <w:rsid w:val="00FB3891"/>
    <w:rsid w:val="00FB3924"/>
    <w:rsid w:val="00FB4D21"/>
    <w:rsid w:val="00FB4F6D"/>
    <w:rsid w:val="00FB4F75"/>
    <w:rsid w:val="00FB5E33"/>
    <w:rsid w:val="00FB5EF0"/>
    <w:rsid w:val="00FB6A9E"/>
    <w:rsid w:val="00FB7107"/>
    <w:rsid w:val="00FB762B"/>
    <w:rsid w:val="00FC0404"/>
    <w:rsid w:val="00FC0762"/>
    <w:rsid w:val="00FC0FBD"/>
    <w:rsid w:val="00FC12C8"/>
    <w:rsid w:val="00FC35D6"/>
    <w:rsid w:val="00FC39FB"/>
    <w:rsid w:val="00FC3E49"/>
    <w:rsid w:val="00FC456B"/>
    <w:rsid w:val="00FC46D4"/>
    <w:rsid w:val="00FC4C99"/>
    <w:rsid w:val="00FC4D4B"/>
    <w:rsid w:val="00FC507C"/>
    <w:rsid w:val="00FC5440"/>
    <w:rsid w:val="00FC5988"/>
    <w:rsid w:val="00FC61CC"/>
    <w:rsid w:val="00FC6ADA"/>
    <w:rsid w:val="00FC6EBA"/>
    <w:rsid w:val="00FC7546"/>
    <w:rsid w:val="00FC76B8"/>
    <w:rsid w:val="00FC7B4D"/>
    <w:rsid w:val="00FD017D"/>
    <w:rsid w:val="00FD088B"/>
    <w:rsid w:val="00FD0979"/>
    <w:rsid w:val="00FD0BD6"/>
    <w:rsid w:val="00FD0E1B"/>
    <w:rsid w:val="00FD0F61"/>
    <w:rsid w:val="00FD12E3"/>
    <w:rsid w:val="00FD1AF8"/>
    <w:rsid w:val="00FD1BCC"/>
    <w:rsid w:val="00FD1BE8"/>
    <w:rsid w:val="00FD1D29"/>
    <w:rsid w:val="00FD1D6F"/>
    <w:rsid w:val="00FD219A"/>
    <w:rsid w:val="00FD2FEE"/>
    <w:rsid w:val="00FD3094"/>
    <w:rsid w:val="00FD31E5"/>
    <w:rsid w:val="00FD38B0"/>
    <w:rsid w:val="00FD3EF6"/>
    <w:rsid w:val="00FD4FAD"/>
    <w:rsid w:val="00FD509F"/>
    <w:rsid w:val="00FD56AB"/>
    <w:rsid w:val="00FD60A1"/>
    <w:rsid w:val="00FD6306"/>
    <w:rsid w:val="00FD7852"/>
    <w:rsid w:val="00FD7EB9"/>
    <w:rsid w:val="00FE0728"/>
    <w:rsid w:val="00FE1E23"/>
    <w:rsid w:val="00FE1F6D"/>
    <w:rsid w:val="00FE244B"/>
    <w:rsid w:val="00FE24CD"/>
    <w:rsid w:val="00FE28D4"/>
    <w:rsid w:val="00FE32BA"/>
    <w:rsid w:val="00FE3418"/>
    <w:rsid w:val="00FE3D3B"/>
    <w:rsid w:val="00FE4032"/>
    <w:rsid w:val="00FE439A"/>
    <w:rsid w:val="00FE4692"/>
    <w:rsid w:val="00FE51ED"/>
    <w:rsid w:val="00FE5287"/>
    <w:rsid w:val="00FE56C9"/>
    <w:rsid w:val="00FE59C3"/>
    <w:rsid w:val="00FE5BDA"/>
    <w:rsid w:val="00FE6683"/>
    <w:rsid w:val="00FE6719"/>
    <w:rsid w:val="00FE6744"/>
    <w:rsid w:val="00FE68C3"/>
    <w:rsid w:val="00FE6C21"/>
    <w:rsid w:val="00FE6EE8"/>
    <w:rsid w:val="00FE748B"/>
    <w:rsid w:val="00FE74E8"/>
    <w:rsid w:val="00FE75E4"/>
    <w:rsid w:val="00FE7637"/>
    <w:rsid w:val="00FE793A"/>
    <w:rsid w:val="00FE7A4B"/>
    <w:rsid w:val="00FF023C"/>
    <w:rsid w:val="00FF027D"/>
    <w:rsid w:val="00FF10CC"/>
    <w:rsid w:val="00FF18C1"/>
    <w:rsid w:val="00FF1A5F"/>
    <w:rsid w:val="00FF2137"/>
    <w:rsid w:val="00FF2714"/>
    <w:rsid w:val="00FF36BA"/>
    <w:rsid w:val="00FF389E"/>
    <w:rsid w:val="00FF3F2E"/>
    <w:rsid w:val="00FF4316"/>
    <w:rsid w:val="00FF4960"/>
    <w:rsid w:val="00FF4BCD"/>
    <w:rsid w:val="00FF4D7E"/>
    <w:rsid w:val="00FF4D89"/>
    <w:rsid w:val="00FF4E99"/>
    <w:rsid w:val="00FF4F32"/>
    <w:rsid w:val="00FF5668"/>
    <w:rsid w:val="00FF56DB"/>
    <w:rsid w:val="00FF59FA"/>
    <w:rsid w:val="00FF5DBE"/>
    <w:rsid w:val="00FF6996"/>
    <w:rsid w:val="00FF6E06"/>
    <w:rsid w:val="00FF71F4"/>
    <w:rsid w:val="02669A29"/>
    <w:rsid w:val="049CF3BB"/>
    <w:rsid w:val="05DF9361"/>
    <w:rsid w:val="06DB74B5"/>
    <w:rsid w:val="0724CC5A"/>
    <w:rsid w:val="0EA2C717"/>
    <w:rsid w:val="1052651C"/>
    <w:rsid w:val="10E9B9C9"/>
    <w:rsid w:val="1105E11B"/>
    <w:rsid w:val="111A972C"/>
    <w:rsid w:val="116DA7BB"/>
    <w:rsid w:val="11B39391"/>
    <w:rsid w:val="1724DEDA"/>
    <w:rsid w:val="19FDA818"/>
    <w:rsid w:val="1F1A055F"/>
    <w:rsid w:val="2343E67C"/>
    <w:rsid w:val="23D14A77"/>
    <w:rsid w:val="24EDE79F"/>
    <w:rsid w:val="27BD1933"/>
    <w:rsid w:val="2B7F8D89"/>
    <w:rsid w:val="2B90B26A"/>
    <w:rsid w:val="2C8B65C9"/>
    <w:rsid w:val="2E5387CD"/>
    <w:rsid w:val="30CE5098"/>
    <w:rsid w:val="33409A5B"/>
    <w:rsid w:val="3383C04A"/>
    <w:rsid w:val="33B28ECC"/>
    <w:rsid w:val="34EF7693"/>
    <w:rsid w:val="354672A2"/>
    <w:rsid w:val="35841383"/>
    <w:rsid w:val="38A81B8E"/>
    <w:rsid w:val="3A03E296"/>
    <w:rsid w:val="3CFC80B6"/>
    <w:rsid w:val="3D6C60A1"/>
    <w:rsid w:val="3EF37073"/>
    <w:rsid w:val="3F301535"/>
    <w:rsid w:val="4134FBF5"/>
    <w:rsid w:val="42CE14EF"/>
    <w:rsid w:val="42F3A7A6"/>
    <w:rsid w:val="456534D3"/>
    <w:rsid w:val="45C9C93E"/>
    <w:rsid w:val="462410BF"/>
    <w:rsid w:val="465A662F"/>
    <w:rsid w:val="4A23B790"/>
    <w:rsid w:val="4B194D46"/>
    <w:rsid w:val="4E47CAE3"/>
    <w:rsid w:val="4E9C8E2B"/>
    <w:rsid w:val="4FDD7BD0"/>
    <w:rsid w:val="510FA9ED"/>
    <w:rsid w:val="5B34CDE5"/>
    <w:rsid w:val="5C980A0F"/>
    <w:rsid w:val="5CF8F594"/>
    <w:rsid w:val="5D9E16BA"/>
    <w:rsid w:val="5E63AC4D"/>
    <w:rsid w:val="608183B4"/>
    <w:rsid w:val="60A12950"/>
    <w:rsid w:val="615E8102"/>
    <w:rsid w:val="62A371AB"/>
    <w:rsid w:val="6320F5F1"/>
    <w:rsid w:val="63348EA8"/>
    <w:rsid w:val="6337F33F"/>
    <w:rsid w:val="6439E74A"/>
    <w:rsid w:val="66B10940"/>
    <w:rsid w:val="6A11281C"/>
    <w:rsid w:val="6C00AE1F"/>
    <w:rsid w:val="6D73D9DF"/>
    <w:rsid w:val="705C3684"/>
    <w:rsid w:val="72AE4EF3"/>
    <w:rsid w:val="747953BF"/>
    <w:rsid w:val="7608EF60"/>
    <w:rsid w:val="778AB595"/>
    <w:rsid w:val="790A309B"/>
    <w:rsid w:val="79F8F486"/>
    <w:rsid w:val="7A1B1237"/>
    <w:rsid w:val="7B7CF593"/>
    <w:rsid w:val="7D82E24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511FA0"/>
  <w15:docId w15:val="{5F1D10CA-0325-4DDD-8804-381855FEC1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0D2F"/>
    <w:pPr>
      <w:keepLines/>
      <w:spacing w:before="240" w:after="240" w:line="240" w:lineRule="auto"/>
    </w:pPr>
    <w:rPr>
      <w:rFonts w:eastAsia="Times New Roman" w:cs="Times New Roman"/>
      <w:color w:val="000000" w:themeColor="text1"/>
      <w:kern w:val="16"/>
      <w:szCs w:val="20"/>
      <w:lang w:eastAsia="en-AU"/>
    </w:rPr>
  </w:style>
  <w:style w:type="paragraph" w:styleId="Heading1">
    <w:name w:val="heading 1"/>
    <w:basedOn w:val="HeadingBase"/>
    <w:next w:val="Normal"/>
    <w:link w:val="Heading1Char"/>
    <w:qFormat/>
    <w:rsid w:val="002E47D3"/>
    <w:pPr>
      <w:keepLines/>
      <w:spacing w:before="840" w:after="480" w:line="520" w:lineRule="exact"/>
      <w:outlineLvl w:val="0"/>
    </w:pPr>
    <w:rPr>
      <w:b/>
      <w:bCs w:val="0"/>
      <w:color w:val="44546A" w:themeColor="text2"/>
      <w:sz w:val="56"/>
    </w:rPr>
  </w:style>
  <w:style w:type="paragraph" w:styleId="Heading2">
    <w:name w:val="heading 2"/>
    <w:basedOn w:val="HeadingBase"/>
    <w:next w:val="Normal"/>
    <w:link w:val="Heading2Char"/>
    <w:qFormat/>
    <w:rsid w:val="003F6098"/>
    <w:pPr>
      <w:spacing w:before="480" w:after="240" w:line="460" w:lineRule="exact"/>
      <w:outlineLvl w:val="1"/>
    </w:pPr>
    <w:rPr>
      <w:bCs w:val="0"/>
      <w:iCs/>
      <w:color w:val="002C47"/>
      <w:sz w:val="44"/>
      <w:szCs w:val="28"/>
    </w:rPr>
  </w:style>
  <w:style w:type="paragraph" w:styleId="Heading3">
    <w:name w:val="heading 3"/>
    <w:basedOn w:val="HeadingBase"/>
    <w:next w:val="Normal"/>
    <w:link w:val="Heading3Char"/>
    <w:qFormat/>
    <w:rsid w:val="007965EA"/>
    <w:pPr>
      <w:spacing w:before="360" w:after="240" w:line="276" w:lineRule="auto"/>
      <w:outlineLvl w:val="2"/>
    </w:pPr>
    <w:rPr>
      <w:bCs w:val="0"/>
      <w:color w:val="00818F" w:themeColor="accent5"/>
      <w:sz w:val="32"/>
      <w:szCs w:val="26"/>
    </w:rPr>
  </w:style>
  <w:style w:type="paragraph" w:styleId="Heading4">
    <w:name w:val="heading 4"/>
    <w:basedOn w:val="HeadingBase"/>
    <w:next w:val="Normal"/>
    <w:link w:val="Heading4Char"/>
    <w:qFormat/>
    <w:rsid w:val="0039150C"/>
    <w:pPr>
      <w:spacing w:before="280" w:line="276" w:lineRule="auto"/>
      <w:outlineLvl w:val="3"/>
    </w:pPr>
    <w:rPr>
      <w:rFonts w:ascii="Calibri Light" w:hAnsi="Calibri Light"/>
      <w:b/>
      <w:bCs w:val="0"/>
      <w:sz w:val="28"/>
      <w:szCs w:val="26"/>
    </w:rPr>
  </w:style>
  <w:style w:type="paragraph" w:styleId="Heading5">
    <w:name w:val="heading 5"/>
    <w:basedOn w:val="HeadingBase"/>
    <w:next w:val="Normal"/>
    <w:link w:val="Heading5Char"/>
    <w:rsid w:val="00296BB1"/>
    <w:pPr>
      <w:spacing w:before="240" w:after="0" w:line="276" w:lineRule="auto"/>
      <w:outlineLvl w:val="4"/>
    </w:pPr>
    <w:rPr>
      <w:bCs w:val="0"/>
      <w:iCs/>
      <w:color w:val="44546A" w:themeColor="accent6"/>
      <w:sz w:val="25"/>
    </w:rPr>
  </w:style>
  <w:style w:type="paragraph" w:styleId="Heading6">
    <w:name w:val="heading 6"/>
    <w:basedOn w:val="HeadingBase"/>
    <w:next w:val="Normal"/>
    <w:link w:val="Heading6Char"/>
    <w:rsid w:val="00296BB1"/>
    <w:pPr>
      <w:spacing w:before="240" w:after="0" w:line="276" w:lineRule="auto"/>
      <w:outlineLvl w:val="5"/>
    </w:pPr>
    <w:rPr>
      <w:rFonts w:ascii="Calibri Light" w:hAnsi="Calibri Light"/>
      <w:b/>
      <w:bCs w:val="0"/>
      <w:color w:val="00818F" w:themeColor="accent5"/>
      <w:sz w:val="23"/>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9150C"/>
    <w:rPr>
      <w:rFonts w:asciiTheme="majorHAnsi" w:eastAsia="Times New Roman" w:hAnsiTheme="majorHAnsi" w:cs="Arial"/>
      <w:b/>
      <w:color w:val="44546A" w:themeColor="text2"/>
      <w:kern w:val="32"/>
      <w:sz w:val="56"/>
      <w:szCs w:val="36"/>
      <w:lang w:eastAsia="en-AU"/>
    </w:rPr>
  </w:style>
  <w:style w:type="character" w:customStyle="1" w:styleId="Heading2Char">
    <w:name w:val="Heading 2 Char"/>
    <w:basedOn w:val="DefaultParagraphFont"/>
    <w:link w:val="Heading2"/>
    <w:rsid w:val="0039150C"/>
    <w:rPr>
      <w:rFonts w:asciiTheme="majorHAnsi" w:eastAsia="Times New Roman" w:hAnsiTheme="majorHAnsi" w:cs="Arial"/>
      <w:iCs/>
      <w:color w:val="002C47"/>
      <w:kern w:val="32"/>
      <w:sz w:val="44"/>
      <w:szCs w:val="28"/>
      <w:lang w:eastAsia="en-AU"/>
    </w:rPr>
  </w:style>
  <w:style w:type="character" w:customStyle="1" w:styleId="Heading3Char">
    <w:name w:val="Heading 3 Char"/>
    <w:basedOn w:val="DefaultParagraphFont"/>
    <w:link w:val="Heading3"/>
    <w:rsid w:val="0039150C"/>
    <w:rPr>
      <w:rFonts w:asciiTheme="majorHAnsi" w:eastAsia="Times New Roman" w:hAnsiTheme="majorHAnsi" w:cs="Arial"/>
      <w:color w:val="00818F" w:themeColor="accent5"/>
      <w:kern w:val="32"/>
      <w:sz w:val="32"/>
      <w:szCs w:val="26"/>
      <w:lang w:eastAsia="en-AU"/>
    </w:rPr>
  </w:style>
  <w:style w:type="character" w:customStyle="1" w:styleId="Heading4Char">
    <w:name w:val="Heading 4 Char"/>
    <w:basedOn w:val="DefaultParagraphFont"/>
    <w:link w:val="Heading4"/>
    <w:rsid w:val="0039150C"/>
    <w:rPr>
      <w:rFonts w:ascii="Calibri Light" w:eastAsia="Times New Roman" w:hAnsi="Calibri Light" w:cs="Arial"/>
      <w:b/>
      <w:color w:val="000000" w:themeColor="text1"/>
      <w:kern w:val="32"/>
      <w:sz w:val="28"/>
      <w:szCs w:val="26"/>
      <w:lang w:eastAsia="en-AU"/>
    </w:rPr>
  </w:style>
  <w:style w:type="character" w:customStyle="1" w:styleId="Heading5Char">
    <w:name w:val="Heading 5 Char"/>
    <w:basedOn w:val="DefaultParagraphFont"/>
    <w:link w:val="Heading5"/>
    <w:rsid w:val="00296BB1"/>
    <w:rPr>
      <w:rFonts w:asciiTheme="majorHAnsi" w:eastAsia="Times New Roman" w:hAnsiTheme="majorHAnsi" w:cs="Arial"/>
      <w:iCs/>
      <w:color w:val="44546A" w:themeColor="accent6"/>
      <w:kern w:val="32"/>
      <w:sz w:val="25"/>
      <w:szCs w:val="36"/>
      <w:lang w:eastAsia="en-AU"/>
    </w:rPr>
  </w:style>
  <w:style w:type="character" w:customStyle="1" w:styleId="Heading6Char">
    <w:name w:val="Heading 6 Char"/>
    <w:basedOn w:val="DefaultParagraphFont"/>
    <w:link w:val="Heading6"/>
    <w:rsid w:val="00296BB1"/>
    <w:rPr>
      <w:rFonts w:ascii="Calibri Light" w:eastAsia="Times New Roman" w:hAnsi="Calibri Light" w:cs="Arial"/>
      <w:b/>
      <w:color w:val="00818F" w:themeColor="accent5"/>
      <w:kern w:val="32"/>
      <w:sz w:val="23"/>
      <w:lang w:eastAsia="en-AU"/>
    </w:rPr>
  </w:style>
  <w:style w:type="paragraph" w:customStyle="1" w:styleId="ChartGraphic">
    <w:name w:val="Chart Graphic"/>
    <w:basedOn w:val="Normal"/>
    <w:next w:val="Normal"/>
    <w:rsid w:val="00E126DE"/>
    <w:pPr>
      <w:spacing w:before="0" w:after="0"/>
      <w:jc w:val="center"/>
    </w:pPr>
    <w:rPr>
      <w:color w:val="44546A" w:themeColor="accent6"/>
      <w:sz w:val="20"/>
    </w:rPr>
  </w:style>
  <w:style w:type="paragraph" w:customStyle="1" w:styleId="AlphaParagraph">
    <w:name w:val="Alpha Paragraph"/>
    <w:basedOn w:val="Normal"/>
    <w:qFormat/>
    <w:rsid w:val="000E0B74"/>
    <w:pPr>
      <w:numPr>
        <w:ilvl w:val="1"/>
        <w:numId w:val="10"/>
      </w:numPr>
      <w:spacing w:before="0"/>
    </w:pPr>
  </w:style>
  <w:style w:type="character" w:customStyle="1" w:styleId="DashChar">
    <w:name w:val="Dash Char"/>
    <w:basedOn w:val="DefaultParagraphFont"/>
    <w:link w:val="Dash"/>
    <w:locked/>
    <w:rsid w:val="00D54098"/>
    <w:rPr>
      <w:rFonts w:eastAsia="Times New Roman" w:cs="Times New Roman"/>
      <w:color w:val="000000" w:themeColor="text1"/>
      <w:szCs w:val="20"/>
      <w:lang w:eastAsia="en-AU"/>
    </w:rPr>
  </w:style>
  <w:style w:type="character" w:customStyle="1" w:styleId="DoubleDotChar">
    <w:name w:val="Double Dot Char"/>
    <w:basedOn w:val="DefaultParagraphFont"/>
    <w:link w:val="DoubleDot"/>
    <w:locked/>
    <w:rsid w:val="00D54098"/>
    <w:rPr>
      <w:rFonts w:eastAsia="Times New Roman" w:cs="Times New Roman"/>
      <w:color w:val="000000" w:themeColor="text1"/>
      <w:szCs w:val="20"/>
      <w:lang w:eastAsia="en-AU"/>
    </w:rPr>
  </w:style>
  <w:style w:type="character" w:customStyle="1" w:styleId="BulletChar">
    <w:name w:val="Bullet Char"/>
    <w:aliases w:val="b + line Char Char,b Char,b Char Char"/>
    <w:basedOn w:val="DefaultParagraphFont"/>
    <w:link w:val="Bullet"/>
    <w:locked/>
    <w:rsid w:val="00D54098"/>
    <w:rPr>
      <w:rFonts w:eastAsia="Times New Roman" w:cs="Times New Roman"/>
      <w:color w:val="000000" w:themeColor="text1"/>
      <w:kern w:val="16"/>
      <w:szCs w:val="20"/>
      <w:lang w:eastAsia="en-AU"/>
    </w:rPr>
  </w:style>
  <w:style w:type="paragraph" w:customStyle="1" w:styleId="BoxHeading">
    <w:name w:val="Box Heading"/>
    <w:basedOn w:val="Normal"/>
    <w:next w:val="Normal"/>
    <w:rsid w:val="00AA4B79"/>
    <w:pPr>
      <w:keepNext/>
      <w:spacing w:before="60" w:after="0"/>
    </w:pPr>
    <w:rPr>
      <w:rFonts w:ascii="Calibri Light" w:hAnsi="Calibri Light"/>
      <w:color w:val="FFFFFF" w:themeColor="background1"/>
      <w:sz w:val="26"/>
      <w:szCs w:val="26"/>
      <w:lang w:eastAsia="en-US"/>
    </w:rPr>
  </w:style>
  <w:style w:type="paragraph" w:customStyle="1" w:styleId="BoxText">
    <w:name w:val="Box Text"/>
    <w:basedOn w:val="Normal"/>
    <w:link w:val="BoxTextChar"/>
    <w:rsid w:val="00E126DE"/>
    <w:pPr>
      <w:spacing w:before="120" w:after="120"/>
    </w:pPr>
  </w:style>
  <w:style w:type="paragraph" w:customStyle="1" w:styleId="Bullet">
    <w:name w:val="Bullet"/>
    <w:basedOn w:val="Normal"/>
    <w:link w:val="BulletChar"/>
    <w:qFormat/>
    <w:rsid w:val="001B6E58"/>
    <w:pPr>
      <w:numPr>
        <w:numId w:val="19"/>
      </w:numPr>
      <w:spacing w:before="120" w:after="120"/>
    </w:pPr>
  </w:style>
  <w:style w:type="paragraph" w:customStyle="1" w:styleId="ChartandTableFootnoteAlpha">
    <w:name w:val="Chart and Table Footnote Alpha"/>
    <w:rsid w:val="0039150C"/>
    <w:pPr>
      <w:numPr>
        <w:numId w:val="7"/>
      </w:numPr>
      <w:tabs>
        <w:tab w:val="num" w:pos="284"/>
      </w:tabs>
      <w:spacing w:before="40" w:after="40" w:line="240" w:lineRule="auto"/>
      <w:ind w:left="284" w:hanging="284"/>
      <w:contextualSpacing/>
      <w:jc w:val="both"/>
    </w:pPr>
    <w:rPr>
      <w:rFonts w:ascii="Calibri" w:eastAsia="Times New Roman" w:hAnsi="Calibri" w:cs="Times New Roman"/>
      <w:color w:val="000000"/>
      <w:sz w:val="18"/>
      <w:szCs w:val="16"/>
      <w:lang w:eastAsia="en-AU"/>
    </w:rPr>
  </w:style>
  <w:style w:type="paragraph" w:customStyle="1" w:styleId="ChartMainHeading">
    <w:name w:val="Chart Main Heading"/>
    <w:basedOn w:val="TableMainHeading"/>
    <w:next w:val="ChartGraphic"/>
    <w:rsid w:val="00E126DE"/>
    <w:rPr>
      <w:color w:val="185E7A" w:themeColor="accent2"/>
    </w:rPr>
  </w:style>
  <w:style w:type="paragraph" w:customStyle="1" w:styleId="ChartorTableNote">
    <w:name w:val="Chart or Table Note"/>
    <w:next w:val="Normal"/>
    <w:rsid w:val="00E126DE"/>
    <w:pPr>
      <w:spacing w:before="60" w:after="40" w:line="240" w:lineRule="auto"/>
      <w:ind w:left="284" w:hanging="284"/>
      <w:jc w:val="both"/>
    </w:pPr>
    <w:rPr>
      <w:rFonts w:ascii="Calibri" w:eastAsia="Times New Roman" w:hAnsi="Calibri" w:cs="Times New Roman"/>
      <w:color w:val="000000"/>
      <w:sz w:val="18"/>
      <w:szCs w:val="20"/>
      <w:lang w:eastAsia="en-AU"/>
    </w:rPr>
  </w:style>
  <w:style w:type="paragraph" w:customStyle="1" w:styleId="ChartSecondHeading">
    <w:name w:val="Chart Second Heading"/>
    <w:basedOn w:val="TableSecondHeading"/>
    <w:next w:val="ChartGraphic"/>
    <w:rsid w:val="0039150C"/>
    <w:rPr>
      <w:bCs/>
    </w:rPr>
  </w:style>
  <w:style w:type="paragraph" w:customStyle="1" w:styleId="ReportDate">
    <w:name w:val="Report Date"/>
    <w:basedOn w:val="Normal"/>
    <w:link w:val="ReportDateChar"/>
    <w:rsid w:val="009250E6"/>
    <w:pPr>
      <w:keepNext/>
      <w:spacing w:before="0" w:after="360"/>
    </w:pPr>
    <w:rPr>
      <w:color w:val="44546A" w:themeColor="text2"/>
      <w:sz w:val="32"/>
    </w:rPr>
  </w:style>
  <w:style w:type="paragraph" w:customStyle="1" w:styleId="Dash">
    <w:name w:val="Dash"/>
    <w:basedOn w:val="Normal"/>
    <w:link w:val="DashChar"/>
    <w:qFormat/>
    <w:rsid w:val="00D54098"/>
    <w:pPr>
      <w:numPr>
        <w:ilvl w:val="1"/>
        <w:numId w:val="19"/>
      </w:numPr>
      <w:spacing w:before="120" w:after="120"/>
    </w:pPr>
  </w:style>
  <w:style w:type="paragraph" w:customStyle="1" w:styleId="DoubleDot">
    <w:name w:val="Double Dot"/>
    <w:basedOn w:val="Normal"/>
    <w:link w:val="DoubleDotChar"/>
    <w:qFormat/>
    <w:rsid w:val="00D54098"/>
    <w:pPr>
      <w:numPr>
        <w:ilvl w:val="2"/>
        <w:numId w:val="19"/>
      </w:numPr>
      <w:spacing w:before="120" w:after="120"/>
    </w:pPr>
  </w:style>
  <w:style w:type="paragraph" w:customStyle="1" w:styleId="TableMainHeading">
    <w:name w:val="Table Main Heading"/>
    <w:basedOn w:val="TableSecondHeading"/>
    <w:next w:val="Normal"/>
    <w:rsid w:val="00935AD9"/>
    <w:pPr>
      <w:spacing w:before="240" w:after="120"/>
    </w:pPr>
  </w:style>
  <w:style w:type="paragraph" w:customStyle="1" w:styleId="FooterEven">
    <w:name w:val="Footer Even"/>
    <w:basedOn w:val="Footer"/>
    <w:rsid w:val="00AA4B79"/>
    <w:pPr>
      <w:keepNext/>
      <w:tabs>
        <w:tab w:val="clear" w:pos="4513"/>
        <w:tab w:val="clear" w:pos="9026"/>
      </w:tabs>
      <w:jc w:val="left"/>
    </w:pPr>
    <w:rPr>
      <w:noProof/>
      <w:color w:val="002C47"/>
    </w:rPr>
  </w:style>
  <w:style w:type="paragraph" w:customStyle="1" w:styleId="FooterOdd">
    <w:name w:val="Footer Odd"/>
    <w:basedOn w:val="Footer"/>
    <w:rsid w:val="00AA4B79"/>
    <w:pPr>
      <w:keepNext/>
      <w:tabs>
        <w:tab w:val="clear" w:pos="4513"/>
        <w:tab w:val="clear" w:pos="9026"/>
      </w:tabs>
      <w:jc w:val="right"/>
    </w:pPr>
    <w:rPr>
      <w:color w:val="002C47"/>
    </w:rPr>
  </w:style>
  <w:style w:type="character" w:styleId="Hyperlink">
    <w:name w:val="Hyperlink"/>
    <w:basedOn w:val="DefaultParagraphFont"/>
    <w:uiPriority w:val="99"/>
    <w:rsid w:val="00771044"/>
    <w:rPr>
      <w:color w:val="185E7A" w:themeColor="accent2"/>
      <w:u w:val="none"/>
    </w:rPr>
  </w:style>
  <w:style w:type="paragraph" w:customStyle="1" w:styleId="OutlineNumbered1">
    <w:name w:val="Outline Numbered 1"/>
    <w:basedOn w:val="Normal"/>
    <w:rsid w:val="000E0B74"/>
    <w:pPr>
      <w:numPr>
        <w:numId w:val="6"/>
      </w:numPr>
      <w:spacing w:before="0"/>
    </w:pPr>
  </w:style>
  <w:style w:type="paragraph" w:customStyle="1" w:styleId="OutlineNumbered2">
    <w:name w:val="Outline Numbered 2"/>
    <w:basedOn w:val="Normal"/>
    <w:rsid w:val="000E0B74"/>
    <w:pPr>
      <w:numPr>
        <w:ilvl w:val="1"/>
        <w:numId w:val="6"/>
      </w:numPr>
      <w:spacing w:before="0"/>
    </w:pPr>
  </w:style>
  <w:style w:type="paragraph" w:customStyle="1" w:styleId="OutlineNumbered3">
    <w:name w:val="Outline Numbered 3"/>
    <w:basedOn w:val="Normal"/>
    <w:rsid w:val="000E0B74"/>
    <w:pPr>
      <w:numPr>
        <w:ilvl w:val="2"/>
        <w:numId w:val="6"/>
      </w:numPr>
      <w:spacing w:before="0"/>
    </w:pPr>
  </w:style>
  <w:style w:type="paragraph" w:customStyle="1" w:styleId="SingleParagraph">
    <w:name w:val="Single Paragraph"/>
    <w:basedOn w:val="Normal"/>
    <w:link w:val="SingleParagraphChar"/>
    <w:rsid w:val="000E0B74"/>
    <w:pPr>
      <w:spacing w:before="0" w:after="0"/>
    </w:pPr>
  </w:style>
  <w:style w:type="paragraph" w:customStyle="1" w:styleId="TableSecondHeading">
    <w:name w:val="Table Second Heading"/>
    <w:basedOn w:val="Normal"/>
    <w:next w:val="Normal"/>
    <w:rsid w:val="0039150C"/>
    <w:pPr>
      <w:keepNext/>
      <w:spacing w:before="60" w:after="60"/>
    </w:pPr>
    <w:rPr>
      <w:b/>
      <w:color w:val="00818F" w:themeColor="accent5"/>
      <w:sz w:val="23"/>
    </w:rPr>
  </w:style>
  <w:style w:type="paragraph" w:customStyle="1" w:styleId="TableColumnHeadingCentred">
    <w:name w:val="Table Column Heading Centred"/>
    <w:basedOn w:val="TableTextLeft"/>
    <w:rsid w:val="00263047"/>
    <w:pPr>
      <w:jc w:val="center"/>
    </w:pPr>
    <w:rPr>
      <w:b/>
      <w:color w:val="FFFFFF" w:themeColor="background1"/>
      <w:sz w:val="20"/>
    </w:rPr>
  </w:style>
  <w:style w:type="paragraph" w:customStyle="1" w:styleId="TableColumnHeadingLeft">
    <w:name w:val="Table Column Heading Left"/>
    <w:basedOn w:val="TableTextLeft"/>
    <w:rsid w:val="00632993"/>
    <w:rPr>
      <w:b/>
      <w:color w:val="FFFFFF" w:themeColor="background1"/>
      <w:sz w:val="20"/>
    </w:rPr>
  </w:style>
  <w:style w:type="paragraph" w:customStyle="1" w:styleId="TableColumnHeadingRight">
    <w:name w:val="Table Column Heading Right"/>
    <w:basedOn w:val="TableTextLeft"/>
    <w:rsid w:val="00177839"/>
    <w:pPr>
      <w:jc w:val="right"/>
    </w:pPr>
    <w:rPr>
      <w:b/>
      <w:color w:val="FFFFFF" w:themeColor="background1"/>
      <w:sz w:val="20"/>
    </w:rPr>
  </w:style>
  <w:style w:type="table" w:styleId="TableGrid">
    <w:name w:val="Table Grid"/>
    <w:basedOn w:val="TableNormal"/>
    <w:rsid w:val="00E126DE"/>
    <w:pPr>
      <w:spacing w:before="40" w:after="40" w:line="240" w:lineRule="auto"/>
    </w:pPr>
    <w:rPr>
      <w:rFonts w:eastAsia="Times New Roman" w:cs="Times New Roman"/>
      <w:szCs w:val="20"/>
      <w:lang w:eastAsia="en-AU"/>
    </w:rPr>
    <w:tblPr/>
    <w:tcPr>
      <w:shd w:val="clear" w:color="auto" w:fill="auto"/>
    </w:tcPr>
    <w:tblStylePr w:type="firstRow">
      <w:pPr>
        <w:wordWrap/>
        <w:spacing w:beforeLines="0" w:before="40" w:beforeAutospacing="0" w:afterLines="0" w:after="40" w:afterAutospacing="0"/>
        <w:jc w:val="left"/>
      </w:pPr>
      <w:rPr>
        <w:rFonts w:ascii="Calibri Light" w:hAnsi="Calibri Light"/>
        <w:b/>
        <w:color w:val="000000" w:themeColor="accent1"/>
        <w:sz w:val="20"/>
      </w:rPr>
      <w:tblPr/>
      <w:tcPr>
        <w:shd w:val="clear" w:color="auto" w:fill="E7E6E6" w:themeFill="background2"/>
      </w:tcPr>
    </w:tblStylePr>
  </w:style>
  <w:style w:type="paragraph" w:customStyle="1" w:styleId="TableTextCentered">
    <w:name w:val="Table Text Centered"/>
    <w:basedOn w:val="TableTextRight"/>
    <w:rsid w:val="00296BB1"/>
    <w:pPr>
      <w:jc w:val="center"/>
    </w:pPr>
    <w:rPr>
      <w:color w:val="auto"/>
    </w:rPr>
  </w:style>
  <w:style w:type="paragraph" w:customStyle="1" w:styleId="TableTextLeft">
    <w:name w:val="Table Text Left"/>
    <w:basedOn w:val="TableTextRight"/>
    <w:rsid w:val="00296BB1"/>
    <w:pPr>
      <w:jc w:val="left"/>
    </w:pPr>
    <w:rPr>
      <w:color w:val="auto"/>
    </w:rPr>
  </w:style>
  <w:style w:type="paragraph" w:customStyle="1" w:styleId="TableTextRight">
    <w:name w:val="Table Text Right"/>
    <w:basedOn w:val="Normal"/>
    <w:rsid w:val="00296BB1"/>
    <w:pPr>
      <w:spacing w:before="40" w:after="40"/>
      <w:jc w:val="right"/>
    </w:pPr>
    <w:rPr>
      <w:sz w:val="18"/>
    </w:rPr>
  </w:style>
  <w:style w:type="paragraph" w:styleId="TOC1">
    <w:name w:val="toc 1"/>
    <w:basedOn w:val="Normal"/>
    <w:next w:val="Normal"/>
    <w:uiPriority w:val="39"/>
    <w:rsid w:val="0007626A"/>
    <w:pPr>
      <w:keepNext/>
      <w:tabs>
        <w:tab w:val="right" w:leader="dot" w:pos="9072"/>
      </w:tabs>
      <w:spacing w:before="180" w:after="0"/>
      <w:ind w:right="-2"/>
    </w:pPr>
    <w:rPr>
      <w:b/>
      <w:noProof/>
      <w:color w:val="44546A" w:themeColor="text2"/>
      <w:sz w:val="24"/>
      <w:szCs w:val="22"/>
    </w:rPr>
  </w:style>
  <w:style w:type="paragraph" w:styleId="TOC2">
    <w:name w:val="toc 2"/>
    <w:basedOn w:val="Normal"/>
    <w:next w:val="Normal"/>
    <w:uiPriority w:val="39"/>
    <w:rsid w:val="00270360"/>
    <w:pPr>
      <w:keepNext/>
      <w:tabs>
        <w:tab w:val="right" w:leader="dot" w:pos="9072"/>
      </w:tabs>
      <w:spacing w:before="40" w:after="20"/>
      <w:ind w:right="-2"/>
    </w:pPr>
    <w:rPr>
      <w:noProof/>
      <w:color w:val="002C47"/>
    </w:rPr>
  </w:style>
  <w:style w:type="paragraph" w:styleId="TOC3">
    <w:name w:val="toc 3"/>
    <w:basedOn w:val="Normal"/>
    <w:next w:val="Normal"/>
    <w:uiPriority w:val="39"/>
    <w:rsid w:val="00270360"/>
    <w:pPr>
      <w:tabs>
        <w:tab w:val="right" w:leader="dot" w:pos="9072"/>
      </w:tabs>
      <w:spacing w:before="20" w:after="0"/>
      <w:ind w:left="284" w:right="-2"/>
    </w:pPr>
    <w:rPr>
      <w:rFonts w:cs="Calibri"/>
      <w:noProof/>
      <w:color w:val="185E7A" w:themeColor="accent2"/>
    </w:rPr>
  </w:style>
  <w:style w:type="numbering" w:customStyle="1" w:styleId="OutlineList">
    <w:name w:val="OutlineList"/>
    <w:uiPriority w:val="99"/>
    <w:rsid w:val="000E0B74"/>
    <w:pPr>
      <w:numPr>
        <w:numId w:val="4"/>
      </w:numPr>
    </w:pPr>
  </w:style>
  <w:style w:type="numbering" w:customStyle="1" w:styleId="BulletedList">
    <w:name w:val="Bulleted List"/>
    <w:uiPriority w:val="99"/>
    <w:rsid w:val="00611F76"/>
    <w:pPr>
      <w:numPr>
        <w:numId w:val="1"/>
      </w:numPr>
    </w:pPr>
  </w:style>
  <w:style w:type="numbering" w:customStyle="1" w:styleId="BoxBulletedList">
    <w:name w:val="Box Bulleted List"/>
    <w:uiPriority w:val="99"/>
    <w:rsid w:val="000E0B74"/>
    <w:pPr>
      <w:numPr>
        <w:numId w:val="2"/>
      </w:numPr>
    </w:pPr>
  </w:style>
  <w:style w:type="numbering" w:customStyle="1" w:styleId="OneLevelList">
    <w:name w:val="OneLevelList"/>
    <w:uiPriority w:val="99"/>
    <w:rsid w:val="000E0B74"/>
    <w:pPr>
      <w:numPr>
        <w:numId w:val="3"/>
      </w:numPr>
    </w:pPr>
  </w:style>
  <w:style w:type="numbering" w:customStyle="1" w:styleId="ChartandTableFootnoteAlphaList">
    <w:name w:val="ChartandTableFootnoteAlphaList"/>
    <w:uiPriority w:val="99"/>
    <w:rsid w:val="000E0B74"/>
    <w:pPr>
      <w:numPr>
        <w:numId w:val="17"/>
      </w:numPr>
    </w:pPr>
  </w:style>
  <w:style w:type="paragraph" w:customStyle="1" w:styleId="Heading1Numbered">
    <w:name w:val="Heading 1 Numbered"/>
    <w:basedOn w:val="Heading1"/>
    <w:next w:val="Normal"/>
    <w:rsid w:val="00EE1BF1"/>
    <w:pPr>
      <w:numPr>
        <w:numId w:val="8"/>
      </w:numPr>
    </w:pPr>
  </w:style>
  <w:style w:type="character" w:customStyle="1" w:styleId="SingleParagraphChar">
    <w:name w:val="Single Paragraph Char"/>
    <w:basedOn w:val="DefaultParagraphFont"/>
    <w:link w:val="SingleParagraph"/>
    <w:rsid w:val="000E0B74"/>
    <w:rPr>
      <w:rFonts w:ascii="Calibri" w:eastAsia="Times New Roman" w:hAnsi="Calibri" w:cs="Times New Roman"/>
      <w:szCs w:val="20"/>
      <w:lang w:eastAsia="en-AU"/>
    </w:rPr>
  </w:style>
  <w:style w:type="paragraph" w:customStyle="1" w:styleId="Heading2Numbered">
    <w:name w:val="Heading 2 Numbered"/>
    <w:basedOn w:val="Heading2"/>
    <w:next w:val="Normal"/>
    <w:rsid w:val="000E0B74"/>
    <w:pPr>
      <w:numPr>
        <w:ilvl w:val="1"/>
        <w:numId w:val="8"/>
      </w:numPr>
      <w:ind w:left="284" w:hanging="284"/>
    </w:pPr>
  </w:style>
  <w:style w:type="paragraph" w:customStyle="1" w:styleId="Heading3Numbered">
    <w:name w:val="Heading 3 Numbered"/>
    <w:basedOn w:val="Heading3"/>
    <w:rsid w:val="00EE1BF1"/>
    <w:pPr>
      <w:numPr>
        <w:ilvl w:val="2"/>
        <w:numId w:val="8"/>
      </w:numPr>
      <w:ind w:left="284" w:hanging="284"/>
    </w:pPr>
  </w:style>
  <w:style w:type="paragraph" w:styleId="Title">
    <w:name w:val="Title"/>
    <w:basedOn w:val="Normal"/>
    <w:next w:val="Normal"/>
    <w:link w:val="TitleChar"/>
    <w:uiPriority w:val="10"/>
    <w:rsid w:val="003F121A"/>
    <w:pPr>
      <w:spacing w:before="0" w:after="300"/>
      <w:contextualSpacing/>
      <w:outlineLvl w:val="0"/>
    </w:pPr>
    <w:rPr>
      <w:rFonts w:asciiTheme="majorHAnsi" w:eastAsiaTheme="majorEastAsia" w:hAnsiTheme="majorHAnsi" w:cstheme="majorBidi"/>
      <w:b/>
      <w:spacing w:val="5"/>
      <w:kern w:val="28"/>
      <w:sz w:val="72"/>
      <w:szCs w:val="52"/>
    </w:rPr>
  </w:style>
  <w:style w:type="character" w:customStyle="1" w:styleId="TitleChar">
    <w:name w:val="Title Char"/>
    <w:basedOn w:val="DefaultParagraphFont"/>
    <w:link w:val="Title"/>
    <w:uiPriority w:val="10"/>
    <w:rsid w:val="009250E6"/>
    <w:rPr>
      <w:rFonts w:asciiTheme="majorHAnsi" w:eastAsiaTheme="majorEastAsia" w:hAnsiTheme="majorHAnsi" w:cstheme="majorBidi"/>
      <w:b/>
      <w:color w:val="000000" w:themeColor="text1"/>
      <w:spacing w:val="5"/>
      <w:kern w:val="28"/>
      <w:sz w:val="72"/>
      <w:szCs w:val="52"/>
      <w:lang w:eastAsia="en-AU"/>
    </w:rPr>
  </w:style>
  <w:style w:type="paragraph" w:styleId="Subtitle">
    <w:name w:val="Subtitle"/>
    <w:basedOn w:val="Normal"/>
    <w:next w:val="Normal"/>
    <w:link w:val="SubtitleChar"/>
    <w:uiPriority w:val="11"/>
    <w:rsid w:val="003F121A"/>
    <w:pPr>
      <w:numPr>
        <w:ilvl w:val="1"/>
      </w:numPr>
      <w:outlineLvl w:val="1"/>
    </w:pPr>
    <w:rPr>
      <w:rFonts w:asciiTheme="majorHAnsi" w:eastAsiaTheme="majorEastAsia" w:hAnsiTheme="majorHAnsi" w:cstheme="majorBidi"/>
      <w:iCs/>
      <w:color w:val="00818F" w:themeColor="accent5"/>
      <w:sz w:val="44"/>
      <w:szCs w:val="44"/>
    </w:rPr>
  </w:style>
  <w:style w:type="character" w:customStyle="1" w:styleId="SubtitleChar">
    <w:name w:val="Subtitle Char"/>
    <w:basedOn w:val="DefaultParagraphFont"/>
    <w:link w:val="Subtitle"/>
    <w:uiPriority w:val="11"/>
    <w:rsid w:val="00565232"/>
    <w:rPr>
      <w:rFonts w:asciiTheme="majorHAnsi" w:eastAsiaTheme="majorEastAsia" w:hAnsiTheme="majorHAnsi" w:cstheme="majorBidi"/>
      <w:iCs/>
      <w:color w:val="00818F" w:themeColor="accent5"/>
      <w:sz w:val="44"/>
      <w:szCs w:val="44"/>
      <w:lang w:eastAsia="en-AU"/>
    </w:rPr>
  </w:style>
  <w:style w:type="character" w:styleId="SubtleEmphasis">
    <w:name w:val="Subtle Emphasis"/>
    <w:basedOn w:val="DefaultParagraphFont"/>
    <w:uiPriority w:val="19"/>
    <w:rsid w:val="000E0B74"/>
    <w:rPr>
      <w:i/>
      <w:iCs/>
      <w:color w:val="808080" w:themeColor="text1" w:themeTint="7F"/>
    </w:rPr>
  </w:style>
  <w:style w:type="paragraph" w:styleId="Footer">
    <w:name w:val="footer"/>
    <w:basedOn w:val="Normal"/>
    <w:link w:val="FooterChar"/>
    <w:unhideWhenUsed/>
    <w:rsid w:val="00AA4B79"/>
    <w:pPr>
      <w:tabs>
        <w:tab w:val="center" w:pos="4513"/>
        <w:tab w:val="right" w:pos="9026"/>
      </w:tabs>
      <w:spacing w:before="0" w:after="0"/>
      <w:jc w:val="center"/>
    </w:pPr>
    <w:rPr>
      <w:color w:val="44546A" w:themeColor="text2"/>
      <w:sz w:val="20"/>
    </w:rPr>
  </w:style>
  <w:style w:type="character" w:customStyle="1" w:styleId="FooterChar">
    <w:name w:val="Footer Char"/>
    <w:basedOn w:val="DefaultParagraphFont"/>
    <w:link w:val="Footer"/>
    <w:rsid w:val="00191CFE"/>
    <w:rPr>
      <w:rFonts w:eastAsia="Times New Roman" w:cs="Times New Roman"/>
      <w:color w:val="44546A" w:themeColor="text2"/>
      <w:sz w:val="20"/>
      <w:szCs w:val="20"/>
      <w:lang w:eastAsia="en-AU"/>
    </w:rPr>
  </w:style>
  <w:style w:type="paragraph" w:styleId="Header">
    <w:name w:val="header"/>
    <w:basedOn w:val="Normal"/>
    <w:link w:val="HeaderChar"/>
    <w:uiPriority w:val="99"/>
    <w:unhideWhenUsed/>
    <w:rsid w:val="00AA4B79"/>
    <w:pPr>
      <w:keepNext/>
      <w:spacing w:before="120" w:after="120"/>
      <w:jc w:val="right"/>
    </w:pPr>
    <w:rPr>
      <w:color w:val="185E7A" w:themeColor="accent2"/>
      <w:sz w:val="20"/>
    </w:rPr>
  </w:style>
  <w:style w:type="character" w:customStyle="1" w:styleId="HeaderChar">
    <w:name w:val="Header Char"/>
    <w:basedOn w:val="DefaultParagraphFont"/>
    <w:link w:val="Header"/>
    <w:uiPriority w:val="99"/>
    <w:rsid w:val="00AB738A"/>
    <w:rPr>
      <w:rFonts w:eastAsia="Times New Roman" w:cs="Times New Roman"/>
      <w:color w:val="185E7A" w:themeColor="accent2"/>
      <w:sz w:val="20"/>
      <w:szCs w:val="20"/>
      <w:lang w:eastAsia="en-AU"/>
    </w:rPr>
  </w:style>
  <w:style w:type="character" w:styleId="PlaceholderText">
    <w:name w:val="Placeholder Text"/>
    <w:basedOn w:val="DefaultParagraphFont"/>
    <w:uiPriority w:val="99"/>
    <w:semiHidden/>
    <w:rsid w:val="00056880"/>
    <w:rPr>
      <w:color w:val="808080"/>
    </w:rPr>
  </w:style>
  <w:style w:type="paragraph" w:customStyle="1" w:styleId="AppendixHeading">
    <w:name w:val="Appendix Heading"/>
    <w:basedOn w:val="Heading1"/>
    <w:next w:val="Normal"/>
    <w:rsid w:val="00F045E0"/>
  </w:style>
  <w:style w:type="paragraph" w:customStyle="1" w:styleId="HeadingBase">
    <w:name w:val="Heading Base"/>
    <w:rsid w:val="00296BB1"/>
    <w:pPr>
      <w:keepNext/>
      <w:spacing w:after="120" w:line="240" w:lineRule="auto"/>
    </w:pPr>
    <w:rPr>
      <w:rFonts w:asciiTheme="majorHAnsi" w:eastAsia="Times New Roman" w:hAnsiTheme="majorHAnsi" w:cs="Arial"/>
      <w:bCs/>
      <w:color w:val="000000" w:themeColor="text1"/>
      <w:kern w:val="32"/>
      <w:sz w:val="48"/>
      <w:szCs w:val="36"/>
      <w:lang w:eastAsia="en-AU"/>
    </w:rPr>
  </w:style>
  <w:style w:type="character" w:customStyle="1" w:styleId="ReportDateChar">
    <w:name w:val="Report Date Char"/>
    <w:basedOn w:val="DefaultParagraphFont"/>
    <w:link w:val="ReportDate"/>
    <w:rsid w:val="009250E6"/>
    <w:rPr>
      <w:rFonts w:eastAsia="Times New Roman" w:cs="Times New Roman"/>
      <w:color w:val="44546A" w:themeColor="text2"/>
      <w:sz w:val="32"/>
      <w:szCs w:val="20"/>
      <w:lang w:eastAsia="en-AU"/>
    </w:rPr>
  </w:style>
  <w:style w:type="paragraph" w:customStyle="1" w:styleId="NotesHeading">
    <w:name w:val="Notes Heading"/>
    <w:basedOn w:val="Normal"/>
    <w:rsid w:val="002F617F"/>
    <w:pPr>
      <w:keepNext/>
      <w:spacing w:after="360"/>
      <w:jc w:val="center"/>
    </w:pPr>
    <w:rPr>
      <w:rFonts w:ascii="Century Gothic" w:hAnsi="Century Gothic"/>
      <w:smallCaps/>
      <w:color w:val="44546A" w:themeColor="text2"/>
      <w:sz w:val="36"/>
      <w:szCs w:val="36"/>
    </w:rPr>
  </w:style>
  <w:style w:type="paragraph" w:styleId="ListParagraph">
    <w:name w:val="List Paragraph"/>
    <w:basedOn w:val="Normal"/>
    <w:uiPriority w:val="34"/>
    <w:rsid w:val="00FB14DF"/>
    <w:pPr>
      <w:spacing w:before="120" w:after="120"/>
      <w:ind w:left="284" w:hanging="284"/>
    </w:pPr>
  </w:style>
  <w:style w:type="paragraph" w:customStyle="1" w:styleId="TableTextIndented">
    <w:name w:val="Table Text Indented"/>
    <w:basedOn w:val="TableTextLeft"/>
    <w:rsid w:val="008E6292"/>
    <w:pPr>
      <w:ind w:left="284"/>
    </w:pPr>
  </w:style>
  <w:style w:type="paragraph" w:customStyle="1" w:styleId="TableHeadingContinued">
    <w:name w:val="Table Heading Continued"/>
    <w:basedOn w:val="TableMainHeading"/>
    <w:next w:val="TableGraphic"/>
    <w:rsid w:val="009A277C"/>
  </w:style>
  <w:style w:type="paragraph" w:customStyle="1" w:styleId="TableGraphic">
    <w:name w:val="Table Graphic"/>
    <w:basedOn w:val="HeadingBase"/>
    <w:next w:val="Normal"/>
    <w:rsid w:val="008E6292"/>
    <w:pPr>
      <w:spacing w:after="0"/>
    </w:pPr>
  </w:style>
  <w:style w:type="paragraph" w:customStyle="1" w:styleId="HeaderEven">
    <w:name w:val="Header Even"/>
    <w:basedOn w:val="Header"/>
    <w:qFormat/>
    <w:rsid w:val="008A1B2D"/>
    <w:pPr>
      <w:jc w:val="left"/>
    </w:pPr>
  </w:style>
  <w:style w:type="paragraph" w:customStyle="1" w:styleId="HeaderOdd">
    <w:name w:val="Header Odd"/>
    <w:basedOn w:val="Header"/>
    <w:qFormat/>
    <w:rsid w:val="008A1B2D"/>
  </w:style>
  <w:style w:type="paragraph" w:styleId="FootnoteText">
    <w:name w:val="footnote text"/>
    <w:basedOn w:val="Normal"/>
    <w:link w:val="FootnoteTextChar"/>
    <w:uiPriority w:val="99"/>
    <w:rsid w:val="002B1245"/>
    <w:pPr>
      <w:spacing w:before="0" w:after="60" w:line="200" w:lineRule="exact"/>
      <w:ind w:left="284" w:hanging="284"/>
    </w:pPr>
    <w:rPr>
      <w:sz w:val="18"/>
    </w:rPr>
  </w:style>
  <w:style w:type="character" w:customStyle="1" w:styleId="FootnoteTextChar">
    <w:name w:val="Footnote Text Char"/>
    <w:basedOn w:val="DefaultParagraphFont"/>
    <w:link w:val="FootnoteText"/>
    <w:uiPriority w:val="99"/>
    <w:rsid w:val="00744484"/>
    <w:rPr>
      <w:rFonts w:eastAsia="Times New Roman" w:cs="Times New Roman"/>
      <w:color w:val="000000" w:themeColor="text1"/>
      <w:sz w:val="18"/>
      <w:szCs w:val="20"/>
      <w:lang w:eastAsia="en-AU"/>
    </w:rPr>
  </w:style>
  <w:style w:type="character" w:styleId="FootnoteReference">
    <w:name w:val="footnote reference"/>
    <w:basedOn w:val="DefaultParagraphFont"/>
    <w:uiPriority w:val="99"/>
    <w:rsid w:val="00744484"/>
    <w:rPr>
      <w:sz w:val="18"/>
    </w:rPr>
  </w:style>
  <w:style w:type="paragraph" w:styleId="BalloonText">
    <w:name w:val="Balloon Text"/>
    <w:basedOn w:val="Normal"/>
    <w:link w:val="BalloonTextChar"/>
    <w:uiPriority w:val="99"/>
    <w:semiHidden/>
    <w:unhideWhenUsed/>
    <w:rsid w:val="00C72318"/>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C72318"/>
    <w:rPr>
      <w:rFonts w:ascii="Tahoma" w:eastAsia="Times New Roman" w:hAnsi="Tahoma" w:cs="Tahoma"/>
      <w:sz w:val="16"/>
      <w:szCs w:val="16"/>
      <w:lang w:eastAsia="en-AU"/>
    </w:rPr>
  </w:style>
  <w:style w:type="character" w:customStyle="1" w:styleId="BoxTextChar">
    <w:name w:val="Box Text Char"/>
    <w:basedOn w:val="DefaultParagraphFont"/>
    <w:link w:val="BoxText"/>
    <w:locked/>
    <w:rsid w:val="00A65143"/>
    <w:rPr>
      <w:rFonts w:eastAsia="Times New Roman" w:cs="Times New Roman"/>
      <w:color w:val="000000" w:themeColor="text1"/>
      <w:szCs w:val="20"/>
      <w:lang w:eastAsia="en-AU"/>
    </w:rPr>
  </w:style>
  <w:style w:type="paragraph" w:customStyle="1" w:styleId="Boxbullet">
    <w:name w:val="Box bullet"/>
    <w:basedOn w:val="BoxText"/>
    <w:rsid w:val="00565232"/>
    <w:pPr>
      <w:numPr>
        <w:numId w:val="22"/>
      </w:numPr>
    </w:pPr>
    <w:rPr>
      <w:lang w:eastAsia="en-US"/>
    </w:rPr>
  </w:style>
  <w:style w:type="paragraph" w:customStyle="1" w:styleId="Boxdash">
    <w:name w:val="Box dash"/>
    <w:basedOn w:val="Boxbullet"/>
    <w:rsid w:val="00565232"/>
    <w:pPr>
      <w:numPr>
        <w:ilvl w:val="1"/>
      </w:numPr>
      <w:tabs>
        <w:tab w:val="num" w:pos="1040"/>
      </w:tabs>
      <w:spacing w:before="60" w:after="60" w:line="276" w:lineRule="auto"/>
    </w:pPr>
    <w:rPr>
      <w:rFonts w:eastAsiaTheme="minorHAnsi"/>
      <w:color w:val="0D0D0D" w:themeColor="text1" w:themeTint="F2"/>
    </w:rPr>
  </w:style>
  <w:style w:type="paragraph" w:customStyle="1" w:styleId="Boxdoubledot">
    <w:name w:val="Box double dot"/>
    <w:basedOn w:val="Boxdash"/>
    <w:rsid w:val="00565232"/>
    <w:pPr>
      <w:numPr>
        <w:ilvl w:val="2"/>
      </w:numPr>
      <w:tabs>
        <w:tab w:val="left" w:pos="567"/>
        <w:tab w:val="num" w:pos="1560"/>
      </w:tabs>
    </w:pPr>
  </w:style>
  <w:style w:type="paragraph" w:customStyle="1" w:styleId="Instructions">
    <w:name w:val="Instructions"/>
    <w:basedOn w:val="Normal"/>
    <w:uiPriority w:val="1"/>
    <w:qFormat/>
    <w:rsid w:val="00BE7EA5"/>
    <w:pPr>
      <w:shd w:val="clear" w:color="auto" w:fill="FFFF00"/>
      <w:ind w:left="170" w:hanging="170"/>
    </w:pPr>
    <w:rPr>
      <w:sz w:val="20"/>
      <w:szCs w:val="24"/>
    </w:rPr>
  </w:style>
  <w:style w:type="character" w:styleId="CommentReference">
    <w:name w:val="annotation reference"/>
    <w:basedOn w:val="DefaultParagraphFont"/>
    <w:uiPriority w:val="99"/>
    <w:semiHidden/>
    <w:unhideWhenUsed/>
    <w:rsid w:val="00BE7EA5"/>
    <w:rPr>
      <w:sz w:val="16"/>
      <w:szCs w:val="16"/>
    </w:rPr>
  </w:style>
  <w:style w:type="paragraph" w:styleId="CommentText">
    <w:name w:val="annotation text"/>
    <w:basedOn w:val="Normal"/>
    <w:link w:val="CommentTextChar"/>
    <w:uiPriority w:val="99"/>
    <w:unhideWhenUsed/>
    <w:rsid w:val="00BE7EA5"/>
    <w:rPr>
      <w:rFonts w:ascii="Calibri" w:hAnsi="Calibri"/>
      <w:sz w:val="20"/>
    </w:rPr>
  </w:style>
  <w:style w:type="character" w:customStyle="1" w:styleId="CommentTextChar">
    <w:name w:val="Comment Text Char"/>
    <w:basedOn w:val="DefaultParagraphFont"/>
    <w:link w:val="CommentText"/>
    <w:uiPriority w:val="99"/>
    <w:rsid w:val="00BE7EA5"/>
    <w:rPr>
      <w:rFonts w:ascii="Calibri" w:eastAsia="Times New Roman" w:hAnsi="Calibri" w:cs="Times New Roman"/>
      <w:sz w:val="20"/>
      <w:szCs w:val="20"/>
      <w:lang w:eastAsia="en-AU"/>
    </w:rPr>
  </w:style>
  <w:style w:type="paragraph" w:styleId="CommentSubject">
    <w:name w:val="annotation subject"/>
    <w:basedOn w:val="CommentText"/>
    <w:next w:val="CommentText"/>
    <w:link w:val="CommentSubjectChar"/>
    <w:uiPriority w:val="99"/>
    <w:semiHidden/>
    <w:unhideWhenUsed/>
    <w:rsid w:val="0003540B"/>
    <w:rPr>
      <w:rFonts w:asciiTheme="minorHAnsi" w:hAnsiTheme="minorHAnsi"/>
      <w:b/>
      <w:bCs/>
    </w:rPr>
  </w:style>
  <w:style w:type="character" w:customStyle="1" w:styleId="CommentSubjectChar">
    <w:name w:val="Comment Subject Char"/>
    <w:basedOn w:val="CommentTextChar"/>
    <w:link w:val="CommentSubject"/>
    <w:uiPriority w:val="99"/>
    <w:semiHidden/>
    <w:rsid w:val="0003540B"/>
    <w:rPr>
      <w:rFonts w:ascii="Calibri" w:eastAsia="Times New Roman" w:hAnsi="Calibri" w:cs="Times New Roman"/>
      <w:b/>
      <w:bCs/>
      <w:color w:val="000000" w:themeColor="text1"/>
      <w:sz w:val="20"/>
      <w:szCs w:val="20"/>
      <w:lang w:eastAsia="en-AU"/>
    </w:rPr>
  </w:style>
  <w:style w:type="character" w:styleId="FollowedHyperlink">
    <w:name w:val="FollowedHyperlink"/>
    <w:basedOn w:val="DefaultParagraphFont"/>
    <w:uiPriority w:val="99"/>
    <w:semiHidden/>
    <w:unhideWhenUsed/>
    <w:rsid w:val="00A532F8"/>
    <w:rPr>
      <w:color w:val="FF0000" w:themeColor="followedHyperlink"/>
      <w:u w:val="single"/>
    </w:rPr>
  </w:style>
  <w:style w:type="table" w:styleId="TableGridLight">
    <w:name w:val="Grid Table Light"/>
    <w:basedOn w:val="TableNormal"/>
    <w:uiPriority w:val="40"/>
    <w:rsid w:val="007977A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SecurityClassificationHeader">
    <w:name w:val="Security Classification Header"/>
    <w:link w:val="SecurityClassificationHeaderChar"/>
    <w:rsid w:val="005D3178"/>
    <w:pPr>
      <w:spacing w:before="360" w:after="60"/>
      <w:jc w:val="center"/>
    </w:pPr>
    <w:rPr>
      <w:rFonts w:eastAsia="Times New Roman" w:cs="Times New Roman"/>
      <w:b/>
      <w:color w:val="FF0000"/>
      <w:sz w:val="24"/>
      <w:szCs w:val="20"/>
      <w:lang w:eastAsia="en-AU"/>
    </w:rPr>
  </w:style>
  <w:style w:type="character" w:customStyle="1" w:styleId="SecurityClassificationHeaderChar">
    <w:name w:val="Security Classification Header Char"/>
    <w:basedOn w:val="HeaderChar"/>
    <w:link w:val="SecurityClassificationHeader"/>
    <w:rsid w:val="005D3178"/>
    <w:rPr>
      <w:rFonts w:eastAsia="Times New Roman" w:cs="Times New Roman"/>
      <w:b/>
      <w:color w:val="FF0000"/>
      <w:sz w:val="24"/>
      <w:szCs w:val="20"/>
      <w:lang w:eastAsia="en-AU"/>
    </w:rPr>
  </w:style>
  <w:style w:type="paragraph" w:customStyle="1" w:styleId="SecurityClassificationFooter">
    <w:name w:val="Security Classification Footer"/>
    <w:link w:val="SecurityClassificationFooterChar"/>
    <w:rsid w:val="005D3178"/>
    <w:pPr>
      <w:spacing w:before="240" w:after="60"/>
      <w:jc w:val="center"/>
    </w:pPr>
    <w:rPr>
      <w:rFonts w:eastAsia="Times New Roman" w:cs="Times New Roman"/>
      <w:b/>
      <w:color w:val="FF0000"/>
      <w:sz w:val="24"/>
      <w:szCs w:val="20"/>
      <w:lang w:eastAsia="en-AU"/>
    </w:rPr>
  </w:style>
  <w:style w:type="character" w:customStyle="1" w:styleId="SecurityClassificationFooterChar">
    <w:name w:val="Security Classification Footer Char"/>
    <w:basedOn w:val="HeaderChar"/>
    <w:link w:val="SecurityClassificationFooter"/>
    <w:rsid w:val="005D3178"/>
    <w:rPr>
      <w:rFonts w:eastAsia="Times New Roman" w:cs="Times New Roman"/>
      <w:b/>
      <w:color w:val="FF0000"/>
      <w:sz w:val="24"/>
      <w:szCs w:val="20"/>
      <w:lang w:eastAsia="en-AU"/>
    </w:rPr>
  </w:style>
  <w:style w:type="paragraph" w:customStyle="1" w:styleId="DLMSecurityHeader">
    <w:name w:val="DLM Security Header"/>
    <w:link w:val="DLMSecurityHeaderChar"/>
    <w:rsid w:val="005D3178"/>
    <w:pPr>
      <w:spacing w:before="360" w:after="60"/>
      <w:jc w:val="center"/>
    </w:pPr>
    <w:rPr>
      <w:rFonts w:eastAsia="Times New Roman" w:cs="Times New Roman"/>
      <w:b/>
      <w:color w:val="FF0000"/>
      <w:sz w:val="24"/>
      <w:szCs w:val="20"/>
      <w:lang w:eastAsia="en-AU"/>
    </w:rPr>
  </w:style>
  <w:style w:type="character" w:customStyle="1" w:styleId="DLMSecurityHeaderChar">
    <w:name w:val="DLM Security Header Char"/>
    <w:basedOn w:val="HeaderChar"/>
    <w:link w:val="DLMSecurityHeader"/>
    <w:rsid w:val="005D3178"/>
    <w:rPr>
      <w:rFonts w:eastAsia="Times New Roman" w:cs="Times New Roman"/>
      <w:b/>
      <w:color w:val="FF0000"/>
      <w:sz w:val="24"/>
      <w:szCs w:val="20"/>
      <w:lang w:eastAsia="en-AU"/>
    </w:rPr>
  </w:style>
  <w:style w:type="paragraph" w:customStyle="1" w:styleId="DLMSecurityFooter">
    <w:name w:val="DLM Security Footer"/>
    <w:link w:val="DLMSecurityFooterChar"/>
    <w:rsid w:val="005D3178"/>
    <w:pPr>
      <w:spacing w:before="360" w:after="60"/>
      <w:jc w:val="center"/>
    </w:pPr>
    <w:rPr>
      <w:rFonts w:eastAsia="Times New Roman" w:cs="Times New Roman"/>
      <w:b/>
      <w:color w:val="FF0000"/>
      <w:sz w:val="24"/>
      <w:szCs w:val="20"/>
      <w:lang w:eastAsia="en-AU"/>
    </w:rPr>
  </w:style>
  <w:style w:type="character" w:customStyle="1" w:styleId="DLMSecurityFooterChar">
    <w:name w:val="DLM Security Footer Char"/>
    <w:basedOn w:val="HeaderChar"/>
    <w:link w:val="DLMSecurityFooter"/>
    <w:rsid w:val="005D3178"/>
    <w:rPr>
      <w:rFonts w:eastAsia="Times New Roman" w:cs="Times New Roman"/>
      <w:b/>
      <w:color w:val="FF0000"/>
      <w:sz w:val="24"/>
      <w:szCs w:val="20"/>
      <w:lang w:eastAsia="en-AU"/>
    </w:rPr>
  </w:style>
  <w:style w:type="paragraph" w:styleId="Revision">
    <w:name w:val="Revision"/>
    <w:hidden/>
    <w:uiPriority w:val="99"/>
    <w:semiHidden/>
    <w:rsid w:val="00B45A8C"/>
    <w:pPr>
      <w:spacing w:after="0" w:line="240" w:lineRule="auto"/>
    </w:pPr>
    <w:rPr>
      <w:rFonts w:eastAsia="Times New Roman" w:cs="Times New Roman"/>
      <w:color w:val="000000" w:themeColor="text1"/>
      <w:szCs w:val="20"/>
      <w:lang w:eastAsia="en-AU"/>
    </w:rPr>
  </w:style>
  <w:style w:type="character" w:styleId="UnresolvedMention">
    <w:name w:val="Unresolved Mention"/>
    <w:basedOn w:val="DefaultParagraphFont"/>
    <w:uiPriority w:val="99"/>
    <w:semiHidden/>
    <w:unhideWhenUsed/>
    <w:rsid w:val="00726029"/>
    <w:rPr>
      <w:color w:val="605E5C"/>
      <w:shd w:val="clear" w:color="auto" w:fill="E1DFDD"/>
    </w:rPr>
  </w:style>
  <w:style w:type="paragraph" w:customStyle="1" w:styleId="Address">
    <w:name w:val="Address"/>
    <w:basedOn w:val="Normal"/>
    <w:qFormat/>
    <w:rsid w:val="00011EEF"/>
    <w:pPr>
      <w:spacing w:before="0" w:after="0"/>
    </w:pPr>
    <w:rPr>
      <w:rFonts w:ascii="Calibri" w:hAnsi="Calibri"/>
      <w:color w:val="auto"/>
    </w:rPr>
  </w:style>
  <w:style w:type="paragraph" w:customStyle="1" w:styleId="BoxBullet0">
    <w:name w:val="Box Bullet"/>
    <w:basedOn w:val="Normal"/>
    <w:rsid w:val="00D40576"/>
    <w:pPr>
      <w:tabs>
        <w:tab w:val="num" w:pos="283"/>
      </w:tabs>
      <w:spacing w:before="0" w:after="120"/>
      <w:ind w:left="284" w:hanging="284"/>
    </w:pPr>
    <w:rPr>
      <w:rFonts w:ascii="Calibri" w:hAnsi="Calibri"/>
      <w:color w:val="auto"/>
    </w:rPr>
  </w:style>
  <w:style w:type="paragraph" w:customStyle="1" w:styleId="BoxDash0">
    <w:name w:val="Box Dash"/>
    <w:basedOn w:val="Normal"/>
    <w:rsid w:val="00D40576"/>
    <w:pPr>
      <w:tabs>
        <w:tab w:val="num" w:pos="567"/>
      </w:tabs>
      <w:spacing w:before="0" w:after="120"/>
      <w:ind w:left="568" w:hanging="284"/>
    </w:pPr>
    <w:rPr>
      <w:rFonts w:ascii="Calibri" w:hAnsi="Calibri"/>
      <w:color w:val="auto"/>
    </w:rPr>
  </w:style>
  <w:style w:type="paragraph" w:customStyle="1" w:styleId="BoxDoubleDot0">
    <w:name w:val="Box Double Dot"/>
    <w:basedOn w:val="Normal"/>
    <w:rsid w:val="00D40576"/>
    <w:pPr>
      <w:tabs>
        <w:tab w:val="num" w:pos="850"/>
      </w:tabs>
      <w:spacing w:before="0" w:after="120"/>
      <w:ind w:left="851" w:hanging="284"/>
    </w:pPr>
    <w:rPr>
      <w:rFonts w:ascii="Calibri" w:hAnsi="Calibri"/>
      <w:color w:val="auto"/>
    </w:rPr>
  </w:style>
  <w:style w:type="character" w:styleId="Strong">
    <w:name w:val="Strong"/>
    <w:basedOn w:val="DefaultParagraphFont"/>
    <w:uiPriority w:val="22"/>
    <w:qFormat/>
    <w:rsid w:val="00E32059"/>
    <w:rPr>
      <w:b/>
      <w:bCs/>
    </w:rPr>
  </w:style>
  <w:style w:type="table" w:styleId="ListTable4-Accent4">
    <w:name w:val="List Table 4 Accent 4"/>
    <w:basedOn w:val="TableNormal"/>
    <w:uiPriority w:val="49"/>
    <w:rsid w:val="00A81140"/>
    <w:pPr>
      <w:spacing w:after="0" w:line="240" w:lineRule="auto"/>
    </w:pPr>
    <w:tblPr>
      <w:tblStyleRowBandSize w:val="1"/>
      <w:tblStyleColBandSize w:val="1"/>
      <w:tblBorders>
        <w:top w:val="single" w:sz="4" w:space="0" w:color="C4DDE2" w:themeColor="accent4" w:themeTint="99"/>
        <w:left w:val="single" w:sz="4" w:space="0" w:color="C4DDE2" w:themeColor="accent4" w:themeTint="99"/>
        <w:bottom w:val="single" w:sz="4" w:space="0" w:color="C4DDE2" w:themeColor="accent4" w:themeTint="99"/>
        <w:right w:val="single" w:sz="4" w:space="0" w:color="C4DDE2" w:themeColor="accent4" w:themeTint="99"/>
        <w:insideH w:val="single" w:sz="4" w:space="0" w:color="C4DDE2" w:themeColor="accent4" w:themeTint="99"/>
      </w:tblBorders>
    </w:tblPr>
    <w:tblStylePr w:type="firstRow">
      <w:rPr>
        <w:b/>
        <w:bCs/>
        <w:color w:val="FFFFFF" w:themeColor="background1"/>
      </w:rPr>
      <w:tblPr/>
      <w:tcPr>
        <w:tcBorders>
          <w:top w:val="single" w:sz="4" w:space="0" w:color="9EC7CF" w:themeColor="accent4"/>
          <w:left w:val="single" w:sz="4" w:space="0" w:color="9EC7CF" w:themeColor="accent4"/>
          <w:bottom w:val="single" w:sz="4" w:space="0" w:color="9EC7CF" w:themeColor="accent4"/>
          <w:right w:val="single" w:sz="4" w:space="0" w:color="9EC7CF" w:themeColor="accent4"/>
          <w:insideH w:val="nil"/>
        </w:tcBorders>
        <w:shd w:val="clear" w:color="auto" w:fill="9EC7CF" w:themeFill="accent4"/>
      </w:tcPr>
    </w:tblStylePr>
    <w:tblStylePr w:type="lastRow">
      <w:rPr>
        <w:b/>
        <w:bCs/>
      </w:rPr>
      <w:tblPr/>
      <w:tcPr>
        <w:tcBorders>
          <w:top w:val="double" w:sz="4" w:space="0" w:color="C4DDE2" w:themeColor="accent4" w:themeTint="99"/>
        </w:tcBorders>
      </w:tcPr>
    </w:tblStylePr>
    <w:tblStylePr w:type="firstCol">
      <w:rPr>
        <w:b/>
        <w:bCs/>
      </w:rPr>
    </w:tblStylePr>
    <w:tblStylePr w:type="lastCol">
      <w:rPr>
        <w:b/>
        <w:bCs/>
      </w:rPr>
    </w:tblStylePr>
    <w:tblStylePr w:type="band1Vert">
      <w:tblPr/>
      <w:tcPr>
        <w:shd w:val="clear" w:color="auto" w:fill="EBF3F5" w:themeFill="accent4" w:themeFillTint="33"/>
      </w:tcPr>
    </w:tblStylePr>
    <w:tblStylePr w:type="band1Horz">
      <w:tblPr/>
      <w:tcPr>
        <w:shd w:val="clear" w:color="auto" w:fill="EBF3F5" w:themeFill="accent4" w:themeFillTint="33"/>
      </w:tcPr>
    </w:tblStylePr>
  </w:style>
  <w:style w:type="table" w:customStyle="1" w:styleId="FG">
    <w:name w:val="F&amp;G"/>
    <w:basedOn w:val="TableNormal"/>
    <w:uiPriority w:val="99"/>
    <w:rsid w:val="00A81140"/>
    <w:pPr>
      <w:spacing w:after="0" w:line="240" w:lineRule="auto"/>
    </w:pPr>
    <w:tblPr/>
  </w:style>
  <w:style w:type="table" w:customStyle="1" w:styleId="FoodandGrocery">
    <w:name w:val="Food and Grocery"/>
    <w:basedOn w:val="TableNormal"/>
    <w:uiPriority w:val="99"/>
    <w:rsid w:val="00A81140"/>
    <w:pPr>
      <w:spacing w:after="0" w:line="240" w:lineRule="auto"/>
    </w:pPr>
    <w:tblPr>
      <w:tblStyleRowBandSize w:val="1"/>
      <w:tblBorders>
        <w:top w:val="single" w:sz="4" w:space="0" w:color="185E7A" w:themeColor="accent2"/>
        <w:left w:val="single" w:sz="4" w:space="0" w:color="185E7A" w:themeColor="accent2"/>
        <w:bottom w:val="single" w:sz="4" w:space="0" w:color="185E7A" w:themeColor="accent2"/>
        <w:right w:val="single" w:sz="4" w:space="0" w:color="185E7A" w:themeColor="accent2"/>
      </w:tblBorders>
    </w:tblPr>
    <w:tblStylePr w:type="firstRow">
      <w:tblPr/>
      <w:tcPr>
        <w:shd w:val="clear" w:color="auto" w:fill="185E7A" w:themeFill="accent2"/>
      </w:tcPr>
    </w:tblStylePr>
    <w:tblStylePr w:type="band2Horz">
      <w:tblPr/>
      <w:tcPr>
        <w:shd w:val="clear" w:color="auto" w:fill="EBF3F5" w:themeFill="accent4" w:themeFillTint="33"/>
      </w:tcPr>
    </w:tblStylePr>
  </w:style>
  <w:style w:type="paragraph" w:styleId="NormalWeb">
    <w:name w:val="Normal (Web)"/>
    <w:basedOn w:val="Normal"/>
    <w:uiPriority w:val="99"/>
    <w:semiHidden/>
    <w:unhideWhenUsed/>
    <w:rsid w:val="00A81140"/>
    <w:rPr>
      <w:rFonts w:ascii="Times New Roman" w:hAnsi="Times New Roman"/>
      <w:sz w:val="24"/>
      <w:szCs w:val="24"/>
    </w:rPr>
  </w:style>
  <w:style w:type="paragraph" w:customStyle="1" w:styleId="xmsolistparagraph">
    <w:name w:val="x_msolistparagraph"/>
    <w:basedOn w:val="Normal"/>
    <w:rsid w:val="00B24F49"/>
    <w:pPr>
      <w:keepLines w:val="0"/>
      <w:spacing w:before="100" w:beforeAutospacing="1" w:after="100" w:afterAutospacing="1"/>
    </w:pPr>
    <w:rPr>
      <w:rFonts w:ascii="Calibri" w:eastAsiaTheme="minorHAnsi" w:hAnsi="Calibri" w:cs="Calibri"/>
      <w:color w:val="auto"/>
      <w:szCs w:val="22"/>
    </w:rPr>
  </w:style>
  <w:style w:type="character" w:styleId="Mention">
    <w:name w:val="Mention"/>
    <w:basedOn w:val="DefaultParagraphFont"/>
    <w:uiPriority w:val="99"/>
    <w:unhideWhenUsed/>
    <w:rsid w:val="003F1A04"/>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671763">
      <w:bodyDiv w:val="1"/>
      <w:marLeft w:val="0"/>
      <w:marRight w:val="0"/>
      <w:marTop w:val="0"/>
      <w:marBottom w:val="0"/>
      <w:divBdr>
        <w:top w:val="none" w:sz="0" w:space="0" w:color="auto"/>
        <w:left w:val="none" w:sz="0" w:space="0" w:color="auto"/>
        <w:bottom w:val="none" w:sz="0" w:space="0" w:color="auto"/>
        <w:right w:val="none" w:sz="0" w:space="0" w:color="auto"/>
      </w:divBdr>
    </w:div>
    <w:div w:id="249431182">
      <w:bodyDiv w:val="1"/>
      <w:marLeft w:val="0"/>
      <w:marRight w:val="0"/>
      <w:marTop w:val="0"/>
      <w:marBottom w:val="0"/>
      <w:divBdr>
        <w:top w:val="none" w:sz="0" w:space="0" w:color="auto"/>
        <w:left w:val="none" w:sz="0" w:space="0" w:color="auto"/>
        <w:bottom w:val="none" w:sz="0" w:space="0" w:color="auto"/>
        <w:right w:val="none" w:sz="0" w:space="0" w:color="auto"/>
      </w:divBdr>
    </w:div>
    <w:div w:id="451022649">
      <w:bodyDiv w:val="1"/>
      <w:marLeft w:val="0"/>
      <w:marRight w:val="0"/>
      <w:marTop w:val="0"/>
      <w:marBottom w:val="0"/>
      <w:divBdr>
        <w:top w:val="none" w:sz="0" w:space="0" w:color="auto"/>
        <w:left w:val="none" w:sz="0" w:space="0" w:color="auto"/>
        <w:bottom w:val="none" w:sz="0" w:space="0" w:color="auto"/>
        <w:right w:val="none" w:sz="0" w:space="0" w:color="auto"/>
      </w:divBdr>
    </w:div>
    <w:div w:id="782378516">
      <w:bodyDiv w:val="1"/>
      <w:marLeft w:val="0"/>
      <w:marRight w:val="0"/>
      <w:marTop w:val="0"/>
      <w:marBottom w:val="0"/>
      <w:divBdr>
        <w:top w:val="none" w:sz="0" w:space="0" w:color="auto"/>
        <w:left w:val="none" w:sz="0" w:space="0" w:color="auto"/>
        <w:bottom w:val="none" w:sz="0" w:space="0" w:color="auto"/>
        <w:right w:val="none" w:sz="0" w:space="0" w:color="auto"/>
      </w:divBdr>
    </w:div>
    <w:div w:id="810555610">
      <w:bodyDiv w:val="1"/>
      <w:marLeft w:val="0"/>
      <w:marRight w:val="0"/>
      <w:marTop w:val="0"/>
      <w:marBottom w:val="0"/>
      <w:divBdr>
        <w:top w:val="none" w:sz="0" w:space="0" w:color="auto"/>
        <w:left w:val="none" w:sz="0" w:space="0" w:color="auto"/>
        <w:bottom w:val="none" w:sz="0" w:space="0" w:color="auto"/>
        <w:right w:val="none" w:sz="0" w:space="0" w:color="auto"/>
      </w:divBdr>
    </w:div>
    <w:div w:id="869803890">
      <w:bodyDiv w:val="1"/>
      <w:marLeft w:val="0"/>
      <w:marRight w:val="0"/>
      <w:marTop w:val="0"/>
      <w:marBottom w:val="0"/>
      <w:divBdr>
        <w:top w:val="none" w:sz="0" w:space="0" w:color="auto"/>
        <w:left w:val="none" w:sz="0" w:space="0" w:color="auto"/>
        <w:bottom w:val="none" w:sz="0" w:space="0" w:color="auto"/>
        <w:right w:val="none" w:sz="0" w:space="0" w:color="auto"/>
      </w:divBdr>
    </w:div>
    <w:div w:id="883638989">
      <w:bodyDiv w:val="1"/>
      <w:marLeft w:val="0"/>
      <w:marRight w:val="0"/>
      <w:marTop w:val="0"/>
      <w:marBottom w:val="0"/>
      <w:divBdr>
        <w:top w:val="none" w:sz="0" w:space="0" w:color="auto"/>
        <w:left w:val="none" w:sz="0" w:space="0" w:color="auto"/>
        <w:bottom w:val="none" w:sz="0" w:space="0" w:color="auto"/>
        <w:right w:val="none" w:sz="0" w:space="0" w:color="auto"/>
      </w:divBdr>
    </w:div>
    <w:div w:id="1219898653">
      <w:bodyDiv w:val="1"/>
      <w:marLeft w:val="0"/>
      <w:marRight w:val="0"/>
      <w:marTop w:val="0"/>
      <w:marBottom w:val="0"/>
      <w:divBdr>
        <w:top w:val="none" w:sz="0" w:space="0" w:color="auto"/>
        <w:left w:val="none" w:sz="0" w:space="0" w:color="auto"/>
        <w:bottom w:val="none" w:sz="0" w:space="0" w:color="auto"/>
        <w:right w:val="none" w:sz="0" w:space="0" w:color="auto"/>
      </w:divBdr>
    </w:div>
    <w:div w:id="2062360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creativecommons.org/licenses/by/3.0/au/deed.en" TargetMode="External"/><Relationship Id="rId18" Type="http://schemas.openxmlformats.org/officeDocument/2006/relationships/hyperlink" Target="mailto:media@treasury.gov.au" TargetMode="External"/><Relationship Id="rId26" Type="http://schemas.openxmlformats.org/officeDocument/2006/relationships/image" Target="media/image4.png"/><Relationship Id="rId39" Type="http://schemas.openxmlformats.org/officeDocument/2006/relationships/footer" Target="footer7.xml"/><Relationship Id="rId21" Type="http://schemas.openxmlformats.org/officeDocument/2006/relationships/footer" Target="footer1.xml"/><Relationship Id="rId34" Type="http://schemas.openxmlformats.org/officeDocument/2006/relationships/image" Target="media/image5.png"/><Relationship Id="rId42" Type="http://schemas.openxmlformats.org/officeDocument/2006/relationships/image" Target="media/image6.png"/><Relationship Id="rId47" Type="http://schemas.openxmlformats.org/officeDocument/2006/relationships/image" Target="media/image10.png"/><Relationship Id="rId50" Type="http://schemas.openxmlformats.org/officeDocument/2006/relationships/image" Target="media/image13.png"/><Relationship Id="rId55" Type="http://schemas.openxmlformats.org/officeDocument/2006/relationships/footer" Target="footer10.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http://creativecommons.org/licenses/by/3.0/au/deed.en" TargetMode="External"/><Relationship Id="rId29" Type="http://schemas.openxmlformats.org/officeDocument/2006/relationships/hyperlink" Target="mailto:fgc@treasury.gov.au" TargetMode="External"/><Relationship Id="rId11" Type="http://schemas.openxmlformats.org/officeDocument/2006/relationships/endnotes" Target="endnotes.xml"/><Relationship Id="rId24" Type="http://schemas.openxmlformats.org/officeDocument/2006/relationships/footer" Target="footer3.xml"/><Relationship Id="rId32" Type="http://schemas.openxmlformats.org/officeDocument/2006/relationships/header" Target="header4.xml"/><Relationship Id="rId37" Type="http://schemas.openxmlformats.org/officeDocument/2006/relationships/hyperlink" Target="https://grocerycodereviewer.gov.au/reports/code-arbiter-reports" TargetMode="External"/><Relationship Id="rId40" Type="http://schemas.openxmlformats.org/officeDocument/2006/relationships/hyperlink" Target="https://grocerycodereviewer.gov.au/reports/annual-reports/2022-23-annual-report" TargetMode="External"/><Relationship Id="rId45" Type="http://schemas.openxmlformats.org/officeDocument/2006/relationships/image" Target="media/image8.png"/><Relationship Id="rId53" Type="http://schemas.openxmlformats.org/officeDocument/2006/relationships/footer" Target="footer8.xml"/><Relationship Id="rId58" Type="http://schemas.openxmlformats.org/officeDocument/2006/relationships/theme" Target="theme/theme1.xml"/><Relationship Id="rId5" Type="http://schemas.openxmlformats.org/officeDocument/2006/relationships/customXml" Target="../customXml/item5.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creativecommons.org/licenses/by/3.0/au/legalcode" TargetMode="External"/><Relationship Id="rId22" Type="http://schemas.openxmlformats.org/officeDocument/2006/relationships/footer" Target="footer2.xml"/><Relationship Id="rId27" Type="http://schemas.openxmlformats.org/officeDocument/2006/relationships/hyperlink" Target="https://grocerycodereviewer.gov.au/resources" TargetMode="External"/><Relationship Id="rId30" Type="http://schemas.openxmlformats.org/officeDocument/2006/relationships/hyperlink" Target="https://grocerycodereviewer.gov.au/contact" TargetMode="External"/><Relationship Id="rId35" Type="http://schemas.openxmlformats.org/officeDocument/2006/relationships/footer" Target="footer5.xml"/><Relationship Id="rId43" Type="http://schemas.openxmlformats.org/officeDocument/2006/relationships/hyperlink" Target="https://grocerycodereviewer.gov.au/reports/annual-reports/2022-23-annual-report" TargetMode="External"/><Relationship Id="rId48" Type="http://schemas.openxmlformats.org/officeDocument/2006/relationships/image" Target="media/image11.png"/><Relationship Id="rId56" Type="http://schemas.openxmlformats.org/officeDocument/2006/relationships/footer" Target="footer11.xml"/><Relationship Id="rId8" Type="http://schemas.openxmlformats.org/officeDocument/2006/relationships/settings" Target="settings.xml"/><Relationship Id="rId51" Type="http://schemas.openxmlformats.org/officeDocument/2006/relationships/image" Target="media/image14.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www.pmc.gov.au/honours-and-symbols/commonwealth-coat-arms" TargetMode="External"/><Relationship Id="rId25" Type="http://schemas.openxmlformats.org/officeDocument/2006/relationships/image" Target="media/image3.png"/><Relationship Id="rId33" Type="http://schemas.openxmlformats.org/officeDocument/2006/relationships/footer" Target="footer4.xml"/><Relationship Id="rId38" Type="http://schemas.openxmlformats.org/officeDocument/2006/relationships/footer" Target="footer6.xml"/><Relationship Id="rId46" Type="http://schemas.openxmlformats.org/officeDocument/2006/relationships/image" Target="media/image9.png"/><Relationship Id="rId20" Type="http://schemas.openxmlformats.org/officeDocument/2006/relationships/header" Target="header2.xml"/><Relationship Id="rId41" Type="http://schemas.openxmlformats.org/officeDocument/2006/relationships/hyperlink" Target="https://app.powerbi.com/groups/me/reports/50eac877-c646-4c46-b3dc-f1f0c2757849/?pbi_source=PowerPoint" TargetMode="External"/><Relationship Id="rId54"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wmf"/><Relationship Id="rId23" Type="http://schemas.openxmlformats.org/officeDocument/2006/relationships/header" Target="header3.xml"/><Relationship Id="rId28" Type="http://schemas.openxmlformats.org/officeDocument/2006/relationships/hyperlink" Target="https://grocerycodereviewer.gov.au/reports/annual-reports/2023-23-annual-report" TargetMode="External"/><Relationship Id="rId36" Type="http://schemas.openxmlformats.org/officeDocument/2006/relationships/hyperlink" Target="https://grocerycodereviewer.gov.au/reports/code-arbiter-reports" TargetMode="External"/><Relationship Id="rId49" Type="http://schemas.openxmlformats.org/officeDocument/2006/relationships/image" Target="media/image12.png"/><Relationship Id="rId57" Type="http://schemas.openxmlformats.org/officeDocument/2006/relationships/fontTable" Target="fontTable.xml"/><Relationship Id="rId10" Type="http://schemas.openxmlformats.org/officeDocument/2006/relationships/footnotes" Target="footnotes.xml"/><Relationship Id="rId31" Type="http://schemas.openxmlformats.org/officeDocument/2006/relationships/image" Target="media/image4.jpeg"/><Relationship Id="rId44" Type="http://schemas.openxmlformats.org/officeDocument/2006/relationships/image" Target="media/image7.png"/><Relationship Id="rId52" Type="http://schemas.openxmlformats.org/officeDocument/2006/relationships/image" Target="media/image15.png"/></Relationships>
</file>

<file path=word/_rels/footnotes.xml.rels><?xml version="1.0" encoding="UTF-8" standalone="yes"?>
<Relationships xmlns="http://schemas.openxmlformats.org/package/2006/relationships"><Relationship Id="rId3" Type="http://schemas.openxmlformats.org/officeDocument/2006/relationships/hyperlink" Target="https://grocerycodereviewer.gov.au/code-arbiter/metcash" TargetMode="External"/><Relationship Id="rId2" Type="http://schemas.openxmlformats.org/officeDocument/2006/relationships/hyperlink" Target="https://grocerycodereviewer.gov.au/code-arbiter/coles" TargetMode="External"/><Relationship Id="rId1" Type="http://schemas.openxmlformats.org/officeDocument/2006/relationships/hyperlink" Target="https://grocerycodereviewer.gov.au/code-arbiter/woolworths" TargetMode="External"/><Relationship Id="rId5" Type="http://schemas.openxmlformats.org/officeDocument/2006/relationships/hyperlink" Target="https://grocerycodereviewer.gov.au/code-arbiter/woolworths" TargetMode="External"/><Relationship Id="rId4" Type="http://schemas.openxmlformats.org/officeDocument/2006/relationships/hyperlink" Target="https://grocerycodereviewer.gov.au/code-arbiter/aldi"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Treasury\Workgroup%20Templates\Treasury\Independent%20A4%20Report.dotm" TargetMode="External"/></Relationships>
</file>

<file path=word/theme/theme1.xml><?xml version="1.0" encoding="utf-8"?>
<a:theme xmlns:a="http://schemas.openxmlformats.org/drawingml/2006/main" name="TSYBrand">
  <a:themeElements>
    <a:clrScheme name="Custom 1">
      <a:dk1>
        <a:sysClr val="windowText" lastClr="000000"/>
      </a:dk1>
      <a:lt1>
        <a:sysClr val="window" lastClr="FFFFFF"/>
      </a:lt1>
      <a:dk2>
        <a:srgbClr val="44546A"/>
      </a:dk2>
      <a:lt2>
        <a:srgbClr val="E7E6E6"/>
      </a:lt2>
      <a:accent1>
        <a:srgbClr val="000000"/>
      </a:accent1>
      <a:accent2>
        <a:srgbClr val="185E7A"/>
      </a:accent2>
      <a:accent3>
        <a:srgbClr val="8FDF25"/>
      </a:accent3>
      <a:accent4>
        <a:srgbClr val="9EC7CF"/>
      </a:accent4>
      <a:accent5>
        <a:srgbClr val="00818F"/>
      </a:accent5>
      <a:accent6>
        <a:srgbClr val="44546A"/>
      </a:accent6>
      <a:hlink>
        <a:srgbClr val="3A6FAF"/>
      </a:hlink>
      <a:folHlink>
        <a:srgbClr val="FF000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e4fe7dcdd1c0411bbf19a4de3665191f xmlns="fe39d773-a83d-4623-ae74-f25711a76616">
      <Terms xmlns="http://schemas.microsoft.com/office/infopath/2007/PartnerControls">
        <TermInfo xmlns="http://schemas.microsoft.com/office/infopath/2007/PartnerControls">
          <TermName xmlns="http://schemas.microsoft.com/office/infopath/2007/PartnerControls">Reporting</TermName>
          <TermId xmlns="http://schemas.microsoft.com/office/infopath/2007/PartnerControls">61774057-0c1b-4bb4-92ba-47d6048ed4cd</TermId>
        </TermInfo>
      </Terms>
    </e4fe7dcdd1c0411bbf19a4de3665191f>
    <kfc39f3e4e2747ae990d3c8bb74a5a64 xmlns="fe39d773-a83d-4623-ae74-f25711a76616">
      <Terms xmlns="http://schemas.microsoft.com/office/infopath/2007/PartnerControls">
        <TermInfo xmlns="http://schemas.microsoft.com/office/infopath/2007/PartnerControls">
          <TermName xmlns="http://schemas.microsoft.com/office/infopath/2007/PartnerControls">Paper</TermName>
          <TermId xmlns="http://schemas.microsoft.com/office/infopath/2007/PartnerControls">292f4105-dd3a-44fd-bb8a-e8b20844f612</TermId>
        </TermInfo>
      </Terms>
    </kfc39f3e4e2747ae990d3c8bb74a5a64>
    <ge25bdd0d6464e36b066695d9e81d63d xmlns="fe39d773-a83d-4623-ae74-f25711a76616">
      <Terms xmlns="http://schemas.microsoft.com/office/infopath/2007/PartnerControls">
        <TermInfo xmlns="http://schemas.microsoft.com/office/infopath/2007/PartnerControls">
          <TermName xmlns="http://schemas.microsoft.com/office/infopath/2007/PartnerControls">Draft</TermName>
          <TermId xmlns="http://schemas.microsoft.com/office/infopath/2007/PartnerControls">00000000-0000-0000-0000-000000000000</TermId>
        </TermInfo>
      </Terms>
    </ge25bdd0d6464e36b066695d9e81d63d>
    <a48f371a4a874164b16a8c4aab488f5c xmlns="fe39d773-a83d-4623-ae74-f25711a76616">
      <Terms xmlns="http://schemas.microsoft.com/office/infopath/2007/PartnerControls">
        <TermInfo xmlns="http://schemas.microsoft.com/office/infopath/2007/PartnerControls">
          <TermName xmlns="http://schemas.microsoft.com/office/infopath/2007/PartnerControls">Competition</TermName>
          <TermId xmlns="http://schemas.microsoft.com/office/infopath/2007/PartnerControls">953ae1f2-777b-4abb-8385-00f4be96f22a</TermId>
        </TermInfo>
      </Terms>
    </a48f371a4a874164b16a8c4aab488f5c>
    <gfba5f33532c49208d2320ce38cc3c2b xmlns="fe39d773-a83d-4623-ae74-f25711a76616">
      <Terms xmlns="http://schemas.microsoft.com/office/infopath/2007/PartnerControls">
        <TermInfo xmlns="http://schemas.microsoft.com/office/infopath/2007/PartnerControls">
          <TermName xmlns="http://schemas.microsoft.com/office/infopath/2007/PartnerControls">Industry Codes</TermName>
          <TermId xmlns="http://schemas.microsoft.com/office/infopath/2007/PartnerControls">b96370a5-5e94-4e3f-ac00-f9b5e310dc3a</TermId>
        </TermInfo>
      </Terms>
    </gfba5f33532c49208d2320ce38cc3c2b>
    <TaxCatchAll xmlns="54e260aa-fe05-4d61-8c39-0bbe75d038fe">
      <Value>41</Value>
      <Value>47</Value>
      <Value>1</Value>
      <Value>12</Value>
    </TaxCatchAll>
    <_dlc_DocId xmlns="fe39d773-a83d-4623-ae74-f25711a76616">YKV7SRFHFRMA-1607288995-28</_dlc_DocId>
    <_dlc_DocIdUrl xmlns="fe39d773-a83d-4623-ae74-f25711a76616">
      <Url>https://austreasury.sharepoint.com/sites/ccodes-function/_layouts/15/DocIdRedir.aspx?ID=YKV7SRFHFRMA-1607288995-28</Url>
      <Description>YKV7SRFHFRMA-1607288995-28</Description>
    </_dlc_DocIdUrl>
    <SharedWithUsers xmlns="54e260aa-fe05-4d61-8c39-0bbe75d038fe">
      <UserInfo>
        <DisplayName>Ljubic, Melissa</DisplayName>
        <AccountId>81</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1B1D57387532749A271A6825D17A9BE" ma:contentTypeVersion="11" ma:contentTypeDescription="Create a new document." ma:contentTypeScope="" ma:versionID="a23ff1132f0a48e15de1513c0c71f2d3">
  <xsd:schema xmlns:xsd="http://www.w3.org/2001/XMLSchema" xmlns:xs="http://www.w3.org/2001/XMLSchema" xmlns:p="http://schemas.microsoft.com/office/2006/metadata/properties" xmlns:ns2="54e260aa-fe05-4d61-8c39-0bbe75d038fe" xmlns:ns3="fe39d773-a83d-4623-ae74-f25711a76616" xmlns:ns4="150c5832-0e4c-48ce-b81f-9535b497991e" targetNamespace="http://schemas.microsoft.com/office/2006/metadata/properties" ma:root="true" ma:fieldsID="6820a2badf5872c755c0b0137bab4b1e" ns2:_="" ns3:_="" ns4:_="">
    <xsd:import namespace="54e260aa-fe05-4d61-8c39-0bbe75d038fe"/>
    <xsd:import namespace="fe39d773-a83d-4623-ae74-f25711a76616"/>
    <xsd:import namespace="150c5832-0e4c-48ce-b81f-9535b497991e"/>
    <xsd:element name="properties">
      <xsd:complexType>
        <xsd:sequence>
          <xsd:element name="documentManagement">
            <xsd:complexType>
              <xsd:all>
                <xsd:element ref="ns3:_dlc_DocId" minOccurs="0"/>
                <xsd:element ref="ns3:_dlc_DocIdUrl" minOccurs="0"/>
                <xsd:element ref="ns3:_dlc_DocIdPersistId" minOccurs="0"/>
                <xsd:element ref="ns3:a48f371a4a874164b16a8c4aab488f5c" minOccurs="0"/>
                <xsd:element ref="ns2:TaxCatchAll" minOccurs="0"/>
                <xsd:element ref="ns2:TaxCatchAllLabel" minOccurs="0"/>
                <xsd:element ref="ns3:e4fe7dcdd1c0411bbf19a4de3665191f" minOccurs="0"/>
                <xsd:element ref="ns3:gfba5f33532c49208d2320ce38cc3c2b" minOccurs="0"/>
                <xsd:element ref="ns3:kfc39f3e4e2747ae990d3c8bb74a5a64" minOccurs="0"/>
                <xsd:element ref="ns3:ge25bdd0d6464e36b066695d9e81d63d" minOccurs="0"/>
                <xsd:element ref="ns4:MediaServiceMetadata" minOccurs="0"/>
                <xsd:element ref="ns4:MediaServiceFastMetadata" minOccurs="0"/>
                <xsd:element ref="ns4:MediaServiceObjectDetectorVersions" minOccurs="0"/>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4e260aa-fe05-4d61-8c39-0bbe75d038fe"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34d0caa8-b04c-4752-8ae6-9cd7a9c716a1}" ma:internalName="TaxCatchAll" ma:showField="CatchAllData" ma:web="54e260aa-fe05-4d61-8c39-0bbe75d038fe">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34d0caa8-b04c-4752-8ae6-9cd7a9c716a1}" ma:internalName="TaxCatchAllLabel" ma:readOnly="true" ma:showField="CatchAllDataLabel" ma:web="54e260aa-fe05-4d61-8c39-0bbe75d038fe">
      <xsd:complexType>
        <xsd:complexContent>
          <xsd:extension base="dms:MultiChoiceLookup">
            <xsd:sequence>
              <xsd:element name="Value" type="dms:Lookup" maxOccurs="unbounded" minOccurs="0" nillable="true"/>
            </xsd:sequence>
          </xsd:extension>
        </xsd:complexContent>
      </xsd:complexType>
    </xsd:element>
    <xsd:element name="SharedWithUsers" ma:index="2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e39d773-a83d-4623-ae74-f25711a76616"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a48f371a4a874164b16a8c4aab488f5c" ma:index="11" ma:taxonomy="true" ma:internalName="a48f371a4a874164b16a8c4aab488f5c" ma:taxonomyFieldName="eTheme" ma:displayName="Theme" ma:readOnly="false" ma:default="1;#Competition|953ae1f2-777b-4abb-8385-00f4be96f22a" ma:fieldId="{a48f371a-4a87-4164-b16a-8c4aab488f5c}" ma:sspId="218240cd-c75f-40bd-87f4-262ac964b25b" ma:termSetId="8e821040-f1a6-4dbe-a897-c33883d56fe7" ma:anchorId="00000000-0000-0000-0000-000000000000" ma:open="false" ma:isKeyword="false">
      <xsd:complexType>
        <xsd:sequence>
          <xsd:element ref="pc:Terms" minOccurs="0" maxOccurs="1"/>
        </xsd:sequence>
      </xsd:complexType>
    </xsd:element>
    <xsd:element name="e4fe7dcdd1c0411bbf19a4de3665191f" ma:index="15" ma:taxonomy="true" ma:internalName="e4fe7dcdd1c0411bbf19a4de3665191f" ma:taxonomyFieldName="eActivity" ma:displayName="Activity" ma:readOnly="false" ma:default="" ma:fieldId="{e4fe7dcd-d1c0-411b-bf19-a4de3665191f}" ma:sspId="218240cd-c75f-40bd-87f4-262ac964b25b" ma:termSetId="5b706edf-b1e5-4cb0-9d73-8913799520ff" ma:anchorId="00000000-0000-0000-0000-000000000000" ma:open="false" ma:isKeyword="false">
      <xsd:complexType>
        <xsd:sequence>
          <xsd:element ref="pc:Terms" minOccurs="0" maxOccurs="1"/>
        </xsd:sequence>
      </xsd:complexType>
    </xsd:element>
    <xsd:element name="gfba5f33532c49208d2320ce38cc3c2b" ma:index="17" ma:taxonomy="true" ma:internalName="gfba5f33532c49208d2320ce38cc3c2b" ma:taxonomyFieldName="eTopic" ma:displayName="Topic" ma:readOnly="false" ma:default="" ma:fieldId="{0fba5f33-532c-4920-8d23-20ce38cc3c2b}" ma:taxonomyMulti="true" ma:sspId="218240cd-c75f-40bd-87f4-262ac964b25b" ma:termSetId="62fd5056-221a-4e6b-9df9-5cdf2d7bee24" ma:anchorId="00000000-0000-0000-0000-000000000000" ma:open="false" ma:isKeyword="false">
      <xsd:complexType>
        <xsd:sequence>
          <xsd:element ref="pc:Terms" minOccurs="0" maxOccurs="1"/>
        </xsd:sequence>
      </xsd:complexType>
    </xsd:element>
    <xsd:element name="kfc39f3e4e2747ae990d3c8bb74a5a64" ma:index="19" ma:taxonomy="true" ma:internalName="kfc39f3e4e2747ae990d3c8bb74a5a64" ma:taxonomyFieldName="eDocumentType" ma:displayName="Document Type" ma:readOnly="false" ma:default="" ma:fieldId="{4fc39f3e-4e27-47ae-990d-3c8bb74a5a64}" ma:sspId="218240cd-c75f-40bd-87f4-262ac964b25b" ma:termSetId="5abbaea2-7bd8-41be-8943-70ce3a1bb8e3" ma:anchorId="00000000-0000-0000-0000-000000000000" ma:open="false" ma:isKeyword="false">
      <xsd:complexType>
        <xsd:sequence>
          <xsd:element ref="pc:Terms" minOccurs="0" maxOccurs="1"/>
        </xsd:sequence>
      </xsd:complexType>
    </xsd:element>
    <xsd:element name="ge25bdd0d6464e36b066695d9e81d63d" ma:index="21" nillable="true" ma:taxonomy="true" ma:internalName="ge25bdd0d6464e36b066695d9e81d63d" ma:taxonomyFieldName="TSYStatus" ma:displayName="Status" ma:readOnly="false" ma:fieldId="{0e25bdd0-d646-4e36-b066-695d9e81d63d}" ma:sspId="218240cd-c75f-40bd-87f4-262ac964b25b" ma:termSetId="0dee1059-c087-421a-b814-4a0f1864648f"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50c5832-0e4c-48ce-b81f-9535b497991e" elementFormDefault="qualified">
    <xsd:import namespace="http://schemas.microsoft.com/office/2006/documentManagement/types"/>
    <xsd:import namespace="http://schemas.microsoft.com/office/infopath/2007/PartnerControls"/>
    <xsd:element name="MediaServiceMetadata" ma:index="23" nillable="true" ma:displayName="MediaServiceMetadata" ma:hidden="true" ma:internalName="MediaServiceMetadata" ma:readOnly="true">
      <xsd:simpleType>
        <xsd:restriction base="dms:Note"/>
      </xsd:simpleType>
    </xsd:element>
    <xsd:element name="MediaServiceFastMetadata" ma:index="24" nillable="true" ma:displayName="MediaServiceFastMetadata" ma:hidden="true" ma:internalName="MediaServiceFastMetadata" ma:readOnly="true">
      <xsd:simpleType>
        <xsd:restriction base="dms:Note"/>
      </xsd:simple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D84455-54E4-41B7-A5F2-CD57DBC9B03F}">
  <ds:schemaRefs>
    <ds:schemaRef ds:uri="http://schemas.microsoft.com/sharepoint/events"/>
  </ds:schemaRefs>
</ds:datastoreItem>
</file>

<file path=customXml/itemProps2.xml><?xml version="1.0" encoding="utf-8"?>
<ds:datastoreItem xmlns:ds="http://schemas.openxmlformats.org/officeDocument/2006/customXml" ds:itemID="{5E7B25EA-23B4-479E-AF51-125D12FE84C1}">
  <ds:schemaRefs>
    <ds:schemaRef ds:uri="http://schemas.microsoft.com/office/2006/documentManagement/types"/>
    <ds:schemaRef ds:uri="http://purl.org/dc/dcmitype/"/>
    <ds:schemaRef ds:uri="fe39d773-a83d-4623-ae74-f25711a76616"/>
    <ds:schemaRef ds:uri="http://schemas.microsoft.com/office/infopath/2007/PartnerControls"/>
    <ds:schemaRef ds:uri="http://purl.org/dc/terms/"/>
    <ds:schemaRef ds:uri="http://schemas.openxmlformats.org/package/2006/metadata/core-properties"/>
    <ds:schemaRef ds:uri="150c5832-0e4c-48ce-b81f-9535b497991e"/>
    <ds:schemaRef ds:uri="http://purl.org/dc/elements/1.1/"/>
    <ds:schemaRef ds:uri="54e260aa-fe05-4d61-8c39-0bbe75d038fe"/>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B6F53F63-005B-4CB7-A65E-89A270BD8C03}">
  <ds:schemaRefs>
    <ds:schemaRef ds:uri="http://schemas.microsoft.com/sharepoint/v3/contenttype/forms"/>
  </ds:schemaRefs>
</ds:datastoreItem>
</file>

<file path=customXml/itemProps4.xml><?xml version="1.0" encoding="utf-8"?>
<ds:datastoreItem xmlns:ds="http://schemas.openxmlformats.org/officeDocument/2006/customXml" ds:itemID="{574DC45F-0DFE-4641-87F9-42E010B71A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4e260aa-fe05-4d61-8c39-0bbe75d038fe"/>
    <ds:schemaRef ds:uri="fe39d773-a83d-4623-ae74-f25711a76616"/>
    <ds:schemaRef ds:uri="150c5832-0e4c-48ce-b81f-9535b497991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C739E77C-4213-4C54-8E41-F8834CA9BD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Independent A4 Report.dotm</Template>
  <TotalTime>3</TotalTime>
  <Pages>27</Pages>
  <Words>6651</Words>
  <Characters>36727</Characters>
  <Application>Microsoft Office Word</Application>
  <DocSecurity>0</DocSecurity>
  <Lines>649</Lines>
  <Paragraphs>275</Paragraphs>
  <ScaleCrop>false</ScaleCrop>
  <HeadingPairs>
    <vt:vector size="2" baseType="variant">
      <vt:variant>
        <vt:lpstr>Title</vt:lpstr>
      </vt:variant>
      <vt:variant>
        <vt:i4>1</vt:i4>
      </vt:variant>
    </vt:vector>
  </HeadingPairs>
  <TitlesOfParts>
    <vt:vector size="1" baseType="lpstr">
      <vt:lpstr>Food &amp; Grocery Code Independent Reviewer – Annual Report 2022–23</vt:lpstr>
    </vt:vector>
  </TitlesOfParts>
  <Company>Australian Government - The Treasury</Company>
  <LinksUpToDate>false</LinksUpToDate>
  <CharactersWithSpaces>43209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Food &amp; Grocery Code Independent Reviewer – Annual Report 2022–23</dc:title>
  <dc:subject>Annual Report 2022–23</dc:subject>
  <dc:creator>Food &amp; Grocery Code Independent Reviewer</dc:creator>
  <cp:keywords/>
  <dc:description/>
  <cp:lastModifiedBy>Hill, Christine</cp:lastModifiedBy>
  <cp:revision>3</cp:revision>
  <cp:lastPrinted>2023-11-30T00:09:00Z</cp:lastPrinted>
  <dcterms:created xsi:type="dcterms:W3CDTF">2023-11-30T00:20:00Z</dcterms:created>
  <dcterms:modified xsi:type="dcterms:W3CDTF">2023-11-30T00:51:00Z</dcterms:modified>
  <cp:category/>
  <cp:contentStatus/>
</cp:coreProperties>
</file>